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6B71A" w14:textId="77777777" w:rsidR="00F3443F" w:rsidRDefault="007D74E8">
      <w:pPr>
        <w:jc w:val="center"/>
        <w:rPr>
          <w:b/>
          <w:color w:val="000000"/>
          <w:sz w:val="22"/>
          <w:szCs w:val="22"/>
        </w:rPr>
      </w:pPr>
      <w:r>
        <w:rPr>
          <w:b/>
          <w:color w:val="000000"/>
          <w:sz w:val="22"/>
          <w:szCs w:val="22"/>
        </w:rPr>
        <w:t>Партнерский договор № 20</w:t>
      </w:r>
      <w:r>
        <w:rPr>
          <w:b/>
          <w:sz w:val="22"/>
          <w:szCs w:val="22"/>
        </w:rPr>
        <w:t>23</w:t>
      </w:r>
      <w:r>
        <w:rPr>
          <w:b/>
          <w:color w:val="000000"/>
          <w:sz w:val="22"/>
          <w:szCs w:val="22"/>
        </w:rPr>
        <w:t>-</w:t>
      </w:r>
    </w:p>
    <w:p w14:paraId="21FB16D8" w14:textId="77777777" w:rsidR="00F3443F" w:rsidRDefault="007D74E8">
      <w:pPr>
        <w:rPr>
          <w:color w:val="000000"/>
          <w:sz w:val="22"/>
          <w:szCs w:val="22"/>
        </w:rPr>
      </w:pPr>
      <w:r>
        <w:rPr>
          <w:color w:val="000000"/>
          <w:sz w:val="22"/>
          <w:szCs w:val="22"/>
        </w:rPr>
        <w:t>г. Ульяновск</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от   «___» ________ 20</w:t>
      </w:r>
      <w:r>
        <w:rPr>
          <w:sz w:val="22"/>
          <w:szCs w:val="22"/>
        </w:rPr>
        <w:t>23</w:t>
      </w:r>
      <w:r>
        <w:rPr>
          <w:color w:val="000000"/>
          <w:sz w:val="22"/>
          <w:szCs w:val="22"/>
        </w:rPr>
        <w:t xml:space="preserve"> г.</w:t>
      </w:r>
    </w:p>
    <w:p w14:paraId="38A8315D" w14:textId="77777777" w:rsidR="00F3443F" w:rsidRDefault="00F3443F">
      <w:pPr>
        <w:rPr>
          <w:color w:val="000000"/>
          <w:sz w:val="22"/>
          <w:szCs w:val="22"/>
        </w:rPr>
      </w:pPr>
    </w:p>
    <w:p w14:paraId="277A8EE9" w14:textId="77777777" w:rsidR="00F3443F" w:rsidRDefault="007D74E8">
      <w:pPr>
        <w:jc w:val="both"/>
        <w:rPr>
          <w:color w:val="000000"/>
          <w:sz w:val="22"/>
          <w:szCs w:val="22"/>
        </w:rPr>
      </w:pPr>
      <w:r>
        <w:rPr>
          <w:color w:val="000000"/>
          <w:sz w:val="22"/>
          <w:szCs w:val="22"/>
        </w:rPr>
        <w:t>Общество с ограниче</w:t>
      </w:r>
      <w:r>
        <w:rPr>
          <w:sz w:val="22"/>
          <w:szCs w:val="22"/>
        </w:rPr>
        <w:t xml:space="preserve">нной ответственностью </w:t>
      </w:r>
      <w:r>
        <w:rPr>
          <w:color w:val="000000"/>
          <w:sz w:val="22"/>
          <w:szCs w:val="22"/>
        </w:rPr>
        <w:t>«Группа Компаний ИТМ»</w:t>
      </w:r>
      <w:r>
        <w:rPr>
          <w:sz w:val="22"/>
          <w:szCs w:val="22"/>
        </w:rPr>
        <w:t>, (ООО “ГК ИТМ”)</w:t>
      </w:r>
      <w:r>
        <w:rPr>
          <w:color w:val="000000"/>
          <w:sz w:val="22"/>
          <w:szCs w:val="22"/>
        </w:rPr>
        <w:t>, в лице генерального директора Калимуллина Камиля Гарфитдиновича, действующего на основании Устава, именуемое в дальнейшем “Принципал”, с одной стороны, и ______________________________________________, с другой стороны, именуем</w:t>
      </w:r>
      <w:r>
        <w:rPr>
          <w:sz w:val="22"/>
          <w:szCs w:val="22"/>
        </w:rPr>
        <w:t>ое в дальнейшем</w:t>
      </w:r>
      <w:r>
        <w:rPr>
          <w:color w:val="000000"/>
          <w:sz w:val="22"/>
          <w:szCs w:val="22"/>
        </w:rPr>
        <w:t xml:space="preserve"> “Агент”, а вместе – “Стороны”, заключили настоящий Договор о нижеследующем:</w:t>
      </w:r>
    </w:p>
    <w:p w14:paraId="23C9371F" w14:textId="77777777" w:rsidR="00F3443F" w:rsidRDefault="00F3443F">
      <w:pPr>
        <w:rPr>
          <w:color w:val="000000"/>
          <w:sz w:val="22"/>
          <w:szCs w:val="22"/>
        </w:rPr>
      </w:pPr>
    </w:p>
    <w:p w14:paraId="795455C2" w14:textId="77777777" w:rsidR="00F3443F" w:rsidRDefault="007D74E8">
      <w:pPr>
        <w:pStyle w:val="af3"/>
        <w:numPr>
          <w:ilvl w:val="0"/>
          <w:numId w:val="1"/>
        </w:numPr>
        <w:jc w:val="center"/>
        <w:rPr>
          <w:b/>
          <w:color w:val="000000"/>
          <w:sz w:val="22"/>
          <w:szCs w:val="22"/>
        </w:rPr>
      </w:pPr>
      <w:r>
        <w:rPr>
          <w:b/>
          <w:color w:val="000000"/>
          <w:sz w:val="22"/>
          <w:szCs w:val="22"/>
        </w:rPr>
        <w:t>Предмет Договора</w:t>
      </w:r>
    </w:p>
    <w:p w14:paraId="336AE7D7" w14:textId="77777777" w:rsidR="00F3443F" w:rsidRDefault="00F3443F">
      <w:pPr>
        <w:pStyle w:val="af3"/>
        <w:rPr>
          <w:b/>
          <w:color w:val="000000"/>
          <w:sz w:val="22"/>
          <w:szCs w:val="22"/>
        </w:rPr>
      </w:pPr>
    </w:p>
    <w:p w14:paraId="274D0065" w14:textId="77777777" w:rsidR="00F3443F" w:rsidRDefault="007D74E8">
      <w:pPr>
        <w:jc w:val="both"/>
        <w:rPr>
          <w:color w:val="000000"/>
          <w:sz w:val="22"/>
          <w:szCs w:val="22"/>
        </w:rPr>
      </w:pPr>
      <w:r>
        <w:rPr>
          <w:color w:val="000000"/>
          <w:sz w:val="22"/>
          <w:szCs w:val="22"/>
        </w:rPr>
        <w:t>1.1. Агент от своего имени и по поручению Принципала обязуется совершать за вознаграждение следующие действия: Поиск клиентов, информирование Потенциальных клиентов Принципала о продуктах и услугах Принципала, а также об условиях приобретения и оплаты указанных продуктов и услуг, и/или привлечение Потенциальных клиентов Принципала путем создания ими сайтов интернет-магазинов с использованием платформы Ad</w:t>
      </w:r>
      <w:r>
        <w:rPr>
          <w:sz w:val="22"/>
          <w:szCs w:val="22"/>
        </w:rPr>
        <w:t>V</w:t>
      </w:r>
      <w:r>
        <w:rPr>
          <w:color w:val="000000"/>
          <w:sz w:val="22"/>
          <w:szCs w:val="22"/>
        </w:rPr>
        <w:t>antShop.</w:t>
      </w:r>
      <w:r>
        <w:rPr>
          <w:sz w:val="22"/>
          <w:szCs w:val="22"/>
        </w:rPr>
        <w:t>NET</w:t>
      </w:r>
      <w:r>
        <w:rPr>
          <w:color w:val="000000"/>
          <w:sz w:val="22"/>
          <w:szCs w:val="22"/>
        </w:rPr>
        <w:t xml:space="preserve"> (Далее именуемое «Продукт»).</w:t>
      </w:r>
    </w:p>
    <w:p w14:paraId="5014DBA3" w14:textId="77777777" w:rsidR="00F3443F" w:rsidRDefault="007D74E8">
      <w:pPr>
        <w:jc w:val="both"/>
        <w:rPr>
          <w:color w:val="000000"/>
          <w:sz w:val="22"/>
          <w:szCs w:val="22"/>
        </w:rPr>
      </w:pPr>
      <w:r>
        <w:rPr>
          <w:color w:val="000000"/>
          <w:sz w:val="22"/>
          <w:szCs w:val="22"/>
        </w:rPr>
        <w:t>1.2. Агент подтверждает, что Принципал никогда не давал ему каких-либо гарантий спроса на Продукт, что его согласие было основано единственно на его собственной оценке возможностей распространения Продукта и что он не был побужден к заключению Договора какими-либо устными или письменными обязательствами или заявлениями, не нашедшими в нем отражения.</w:t>
      </w:r>
      <w:r>
        <w:rPr>
          <w:color w:val="000000"/>
          <w:sz w:val="22"/>
          <w:szCs w:val="22"/>
        </w:rPr>
        <w:br/>
        <w:t>1.3. Продукт как программа ЭВМ является результатом интеллектуальной деятельности и объектом авторских прав, которые регулируются и защищены законодательством Российской Федерации об интеллектуальной собственности и нормами международного права.</w:t>
      </w:r>
    </w:p>
    <w:p w14:paraId="4B3AD7DA" w14:textId="77777777" w:rsidR="00F3443F" w:rsidRDefault="00F3443F">
      <w:pPr>
        <w:rPr>
          <w:color w:val="000000"/>
          <w:sz w:val="22"/>
          <w:szCs w:val="22"/>
        </w:rPr>
      </w:pPr>
    </w:p>
    <w:p w14:paraId="2B77A5A8" w14:textId="77777777" w:rsidR="00F3443F" w:rsidRDefault="007D74E8">
      <w:pPr>
        <w:jc w:val="center"/>
        <w:rPr>
          <w:b/>
          <w:color w:val="000000"/>
          <w:sz w:val="22"/>
          <w:szCs w:val="22"/>
        </w:rPr>
      </w:pPr>
      <w:r>
        <w:rPr>
          <w:b/>
          <w:color w:val="000000"/>
          <w:sz w:val="22"/>
          <w:szCs w:val="22"/>
        </w:rPr>
        <w:t>2. Термины и определения</w:t>
      </w:r>
      <w:r>
        <w:rPr>
          <w:b/>
          <w:color w:val="000000"/>
          <w:sz w:val="22"/>
          <w:szCs w:val="22"/>
        </w:rPr>
        <w:br/>
      </w:r>
    </w:p>
    <w:p w14:paraId="281AE13E" w14:textId="77777777" w:rsidR="00F3443F" w:rsidRDefault="007D74E8">
      <w:r>
        <w:rPr>
          <w:color w:val="000000"/>
          <w:sz w:val="22"/>
          <w:szCs w:val="22"/>
        </w:rPr>
        <w:t xml:space="preserve">Клиент – физическое или юридическое лицо, которое приобрело услугу или продукт Принципала, постоянный покупатель, заказчик. </w:t>
      </w:r>
    </w:p>
    <w:p w14:paraId="2A3FDEBE" w14:textId="77777777" w:rsidR="00F3443F" w:rsidRDefault="00F3443F">
      <w:pPr>
        <w:rPr>
          <w:color w:val="000000"/>
          <w:sz w:val="22"/>
          <w:szCs w:val="22"/>
        </w:rPr>
      </w:pPr>
    </w:p>
    <w:p w14:paraId="6F50E2FB" w14:textId="77777777" w:rsidR="00F3443F" w:rsidRDefault="007D74E8">
      <w:pPr>
        <w:rPr>
          <w:color w:val="000000"/>
          <w:sz w:val="22"/>
          <w:szCs w:val="22"/>
        </w:rPr>
      </w:pPr>
      <w:r>
        <w:rPr>
          <w:color w:val="000000"/>
          <w:sz w:val="22"/>
          <w:szCs w:val="22"/>
        </w:rPr>
        <w:t xml:space="preserve">Потенциальный клиент - физическое или юридическое лицо, которое заинтересовано или может быть заинтересовано в приобретении услуг или продуктов Принципала. </w:t>
      </w:r>
    </w:p>
    <w:p w14:paraId="0D20ADB9" w14:textId="77777777" w:rsidR="00F3443F" w:rsidRDefault="00F3443F">
      <w:pPr>
        <w:rPr>
          <w:color w:val="000000"/>
          <w:sz w:val="22"/>
          <w:szCs w:val="22"/>
        </w:rPr>
      </w:pPr>
    </w:p>
    <w:p w14:paraId="39B55378" w14:textId="77777777" w:rsidR="00F3443F" w:rsidRDefault="007D74E8">
      <w:pPr>
        <w:rPr>
          <w:color w:val="000000"/>
          <w:sz w:val="22"/>
          <w:szCs w:val="22"/>
        </w:rPr>
      </w:pPr>
      <w:r>
        <w:rPr>
          <w:color w:val="000000"/>
          <w:sz w:val="22"/>
          <w:szCs w:val="22"/>
        </w:rPr>
        <w:t xml:space="preserve">Партнерский аккаунт – учетная запись Агента на сайте Принципала http://www.advantshop.net/, идентифицируемая данными указанными при регистрации, однозначно и полностью определяющая объем данных в широком смысле, принадлежащих Агенту. Под данными в широком смысле понимаются любые данные, которые вводятся Агентом или возникают в процессе исполнения Агентом обязанностей по настоящему Соглашению (например, контактные данные привлеченных Клиентов, статусы по работе с привлеченными клиентами). </w:t>
      </w:r>
      <w:r>
        <w:rPr>
          <w:color w:val="000000"/>
          <w:sz w:val="22"/>
          <w:szCs w:val="22"/>
        </w:rPr>
        <w:br/>
      </w:r>
      <w:r>
        <w:rPr>
          <w:color w:val="000000"/>
          <w:sz w:val="22"/>
          <w:szCs w:val="22"/>
        </w:rPr>
        <w:br/>
        <w:t xml:space="preserve">Партнерское вознаграждение — стоимость услуг Агента, выплачиваемая Принципалом Агенту за оказание Услуг по п. 1.1. настоящего Договора. </w:t>
      </w:r>
      <w:r>
        <w:rPr>
          <w:color w:val="000000"/>
          <w:sz w:val="22"/>
          <w:szCs w:val="22"/>
        </w:rPr>
        <w:br/>
      </w:r>
      <w:r>
        <w:rPr>
          <w:color w:val="000000"/>
          <w:sz w:val="22"/>
          <w:szCs w:val="22"/>
        </w:rPr>
        <w:br/>
        <w:t xml:space="preserve">Сайт (Интернет-ресурс) - совокупность интегрированных программно-аппаратных и технических средств, а также информации, предназначенной для публикации в сети Интернет и отображаемой в определенной текстовой, графической или звуковых формах. Сайт имеет доменное имя (URL - Uniform Resource Locator) – уникальный электронный адрес, позволяющий идентифицировать сайт, а также осуществлять доступ к сайту. </w:t>
      </w:r>
      <w:r>
        <w:rPr>
          <w:color w:val="000000"/>
          <w:sz w:val="22"/>
          <w:szCs w:val="22"/>
        </w:rPr>
        <w:br/>
      </w:r>
      <w:r>
        <w:rPr>
          <w:color w:val="000000"/>
          <w:sz w:val="22"/>
          <w:szCs w:val="22"/>
        </w:rPr>
        <w:br/>
        <w:t>Тарифный план – перечень функциональности, условия использования и стоимость Программного обеспечения, предоставляемого Принципалом Клиенту при заключении с клиентом Лицензионного договора на пользование Платформой Ad</w:t>
      </w:r>
      <w:r>
        <w:rPr>
          <w:sz w:val="22"/>
          <w:szCs w:val="22"/>
        </w:rPr>
        <w:t>V</w:t>
      </w:r>
      <w:r>
        <w:rPr>
          <w:color w:val="000000"/>
          <w:sz w:val="22"/>
          <w:szCs w:val="22"/>
        </w:rPr>
        <w:t>antShop.NET</w:t>
      </w:r>
      <w:r>
        <w:rPr>
          <w:sz w:val="22"/>
          <w:szCs w:val="22"/>
        </w:rPr>
        <w:t>.</w:t>
      </w:r>
      <w:r>
        <w:rPr>
          <w:color w:val="000000"/>
          <w:sz w:val="22"/>
          <w:szCs w:val="22"/>
        </w:rPr>
        <w:t xml:space="preserve"> </w:t>
      </w:r>
    </w:p>
    <w:p w14:paraId="7C500472" w14:textId="77777777" w:rsidR="00F3443F" w:rsidRDefault="007D74E8">
      <w:pPr>
        <w:rPr>
          <w:color w:val="000000"/>
          <w:sz w:val="22"/>
          <w:szCs w:val="22"/>
        </w:rPr>
      </w:pPr>
      <w:r>
        <w:rPr>
          <w:color w:val="000000"/>
          <w:sz w:val="22"/>
          <w:szCs w:val="22"/>
        </w:rPr>
        <w:br/>
        <w:t xml:space="preserve">Программные модули  – это модель данных и API для доступа к этим данным. </w:t>
      </w:r>
      <w:r>
        <w:rPr>
          <w:color w:val="000000"/>
          <w:sz w:val="22"/>
          <w:szCs w:val="22"/>
        </w:rPr>
        <w:br/>
      </w:r>
      <w:r>
        <w:rPr>
          <w:color w:val="000000"/>
          <w:sz w:val="22"/>
          <w:szCs w:val="22"/>
        </w:rPr>
        <w:br/>
      </w:r>
      <w:r>
        <w:rPr>
          <w:sz w:val="22"/>
          <w:szCs w:val="22"/>
        </w:rPr>
        <w:t>Графические модули</w:t>
      </w:r>
      <w:r>
        <w:rPr>
          <w:color w:val="000000"/>
          <w:sz w:val="22"/>
          <w:szCs w:val="22"/>
        </w:rPr>
        <w:t xml:space="preserve"> - это внешний вид интернет-магазина, в котором определяется расположение различных элементов на сайте, художественный стиль и способ отображения страниц. Включает в себя программный код, графические элементы, таблицы стилей, дополнительные файлы для отображения </w:t>
      </w:r>
      <w:r>
        <w:rPr>
          <w:color w:val="000000"/>
          <w:sz w:val="22"/>
          <w:szCs w:val="22"/>
        </w:rPr>
        <w:lastRenderedPageBreak/>
        <w:t>контента. Может также включать в себя графических компонентов, графических готовых страниц и сниппеты.</w:t>
      </w:r>
    </w:p>
    <w:p w14:paraId="24C79229" w14:textId="77777777" w:rsidR="00F3443F" w:rsidRDefault="00F3443F">
      <w:pPr>
        <w:rPr>
          <w:color w:val="000000"/>
          <w:sz w:val="22"/>
          <w:szCs w:val="22"/>
        </w:rPr>
      </w:pPr>
    </w:p>
    <w:p w14:paraId="173EF568" w14:textId="77777777" w:rsidR="00F3443F" w:rsidRDefault="007D74E8">
      <w:pPr>
        <w:rPr>
          <w:sz w:val="22"/>
          <w:szCs w:val="22"/>
        </w:rPr>
      </w:pPr>
      <w:r>
        <w:rPr>
          <w:sz w:val="22"/>
          <w:szCs w:val="22"/>
        </w:rPr>
        <w:t xml:space="preserve">Программный продукт Advantshop Mobile APP - комплекс программ для ЭВМ, функциональность которого позволяет Пользователю создать мобильное приложение для Сайта Пользователя. </w:t>
      </w:r>
    </w:p>
    <w:p w14:paraId="65594755" w14:textId="77777777" w:rsidR="00F3443F" w:rsidRDefault="00F3443F">
      <w:pPr>
        <w:rPr>
          <w:sz w:val="22"/>
          <w:szCs w:val="22"/>
        </w:rPr>
      </w:pPr>
    </w:p>
    <w:p w14:paraId="2D127CB2" w14:textId="77777777" w:rsidR="00F3443F" w:rsidRDefault="007D74E8">
      <w:r>
        <w:rPr>
          <w:color w:val="000000"/>
          <w:sz w:val="22"/>
          <w:szCs w:val="22"/>
        </w:rPr>
        <w:t xml:space="preserve">Реферальная ссылка (Партнерская ссылка Агента) – это ссылка на произвольную страницу сайта www.advantshop.net, содержащая идентификатор партнёра и позволяющая учитывать Клиента, оформившего Подписку, как Клиента, привлеченного Агентом. </w:t>
      </w:r>
      <w:r>
        <w:rPr>
          <w:color w:val="000000"/>
          <w:sz w:val="22"/>
          <w:szCs w:val="22"/>
        </w:rPr>
        <w:br/>
      </w:r>
    </w:p>
    <w:p w14:paraId="394672F6" w14:textId="77777777" w:rsidR="00F3443F" w:rsidRDefault="007D74E8">
      <w:pPr>
        <w:rPr>
          <w:color w:val="000000"/>
          <w:sz w:val="22"/>
          <w:szCs w:val="22"/>
        </w:rPr>
      </w:pPr>
      <w:r>
        <w:rPr>
          <w:color w:val="000000"/>
          <w:sz w:val="22"/>
          <w:szCs w:val="22"/>
        </w:rPr>
        <w:t xml:space="preserve">id Агента – уникальный идентификатор, присваиваемый Агенту при регистрации партнёрского аккаунта и используемый в программном коде формы регистрации, размещаемой Агентом на собственном сайте или сайтах третьих лиц. </w:t>
      </w:r>
      <w:r>
        <w:rPr>
          <w:color w:val="000000"/>
          <w:sz w:val="22"/>
          <w:szCs w:val="22"/>
        </w:rPr>
        <w:br/>
      </w:r>
      <w:r>
        <w:rPr>
          <w:color w:val="000000"/>
          <w:sz w:val="22"/>
          <w:szCs w:val="22"/>
        </w:rPr>
        <w:br/>
        <w:t xml:space="preserve">Cookies - небольшой фрагмент данных в виде файла, записываемый на компьютере Потенциального клиента при первом посещении сайта Принципала www.advantshop.net, содержащий информацию об Агенте, привлекшем данного Потенциального клиента. </w:t>
      </w:r>
    </w:p>
    <w:p w14:paraId="5EB506FB" w14:textId="77777777" w:rsidR="00F3443F" w:rsidRDefault="00F3443F">
      <w:pPr>
        <w:rPr>
          <w:color w:val="000000"/>
          <w:sz w:val="22"/>
          <w:szCs w:val="22"/>
        </w:rPr>
      </w:pPr>
    </w:p>
    <w:p w14:paraId="61D9AD30" w14:textId="77777777" w:rsidR="00F3443F" w:rsidRDefault="007D74E8">
      <w:pPr>
        <w:jc w:val="center"/>
        <w:rPr>
          <w:b/>
          <w:color w:val="000000"/>
          <w:sz w:val="22"/>
          <w:szCs w:val="22"/>
        </w:rPr>
      </w:pPr>
      <w:r>
        <w:rPr>
          <w:b/>
          <w:color w:val="000000"/>
          <w:sz w:val="22"/>
          <w:szCs w:val="22"/>
        </w:rPr>
        <w:t>3. Отношения между Сторонами</w:t>
      </w:r>
    </w:p>
    <w:p w14:paraId="76D5FAC1" w14:textId="77777777" w:rsidR="00F3443F" w:rsidRDefault="00F3443F">
      <w:pPr>
        <w:jc w:val="both"/>
        <w:rPr>
          <w:sz w:val="22"/>
          <w:szCs w:val="22"/>
        </w:rPr>
      </w:pPr>
    </w:p>
    <w:p w14:paraId="0A01A2AC" w14:textId="77777777" w:rsidR="00F3443F" w:rsidRDefault="007D74E8">
      <w:pPr>
        <w:jc w:val="both"/>
        <w:rPr>
          <w:color w:val="000000"/>
          <w:sz w:val="22"/>
          <w:szCs w:val="22"/>
        </w:rPr>
      </w:pPr>
      <w:r>
        <w:rPr>
          <w:sz w:val="22"/>
          <w:szCs w:val="22"/>
        </w:rPr>
        <w:t>3</w:t>
      </w:r>
      <w:r>
        <w:rPr>
          <w:color w:val="000000"/>
          <w:sz w:val="22"/>
          <w:szCs w:val="22"/>
        </w:rPr>
        <w:t xml:space="preserve">.1. Договор не может считаться направленным на то, чтобы создать товарищество или совместное предприятие Сторон, или установить наемные отношения между Сторонами или их работниками и/или лицами, действующими по поручению Сторон, или наделить Агента правами или полномочиями, позволяющими ему принимать на себя обязательства от имени Принципала или связывать Принципала обязательствами, отличными от оговоренных в Договоре. </w:t>
      </w:r>
    </w:p>
    <w:p w14:paraId="7BCA4AF7" w14:textId="77777777" w:rsidR="00F3443F" w:rsidRDefault="007D74E8">
      <w:pPr>
        <w:rPr>
          <w:color w:val="000000"/>
          <w:sz w:val="22"/>
          <w:szCs w:val="22"/>
        </w:rPr>
      </w:pPr>
      <w:r>
        <w:rPr>
          <w:sz w:val="22"/>
          <w:szCs w:val="22"/>
        </w:rPr>
        <w:t>3</w:t>
      </w:r>
      <w:r>
        <w:rPr>
          <w:color w:val="000000"/>
          <w:sz w:val="22"/>
          <w:szCs w:val="22"/>
        </w:rPr>
        <w:t>.2. Агент настоящим подтверждает, что он является лишь независимым подрядчиком, который обязан:</w:t>
      </w:r>
    </w:p>
    <w:p w14:paraId="1AAAE590" w14:textId="77777777" w:rsidR="00F3443F" w:rsidRDefault="007D74E8">
      <w:pPr>
        <w:rPr>
          <w:color w:val="000000"/>
          <w:sz w:val="22"/>
          <w:szCs w:val="22"/>
        </w:rPr>
      </w:pPr>
      <w:r>
        <w:rPr>
          <w:sz w:val="22"/>
          <w:szCs w:val="22"/>
        </w:rPr>
        <w:t>3</w:t>
      </w:r>
      <w:r>
        <w:rPr>
          <w:color w:val="000000"/>
          <w:sz w:val="22"/>
          <w:szCs w:val="22"/>
        </w:rPr>
        <w:t>.2.1. Нести ответственность за все трудозатраты и расходы, в том числе за капиталовложения в различные помещения, оборудование и т. п., которые могут ему потребоваться для выполнения Договора, и за все претензии, убытки и/или долги любого характера, которые могут быть ему предъявлены третьими сторонами, которые он может понести и/или которые могут у него появиться в результате выполнения Договора;</w:t>
      </w:r>
    </w:p>
    <w:p w14:paraId="2935744B" w14:textId="77777777" w:rsidR="00F3443F" w:rsidRDefault="007D74E8">
      <w:pPr>
        <w:rPr>
          <w:color w:val="000000"/>
          <w:sz w:val="22"/>
          <w:szCs w:val="22"/>
        </w:rPr>
      </w:pPr>
      <w:r>
        <w:rPr>
          <w:sz w:val="22"/>
          <w:szCs w:val="22"/>
        </w:rPr>
        <w:t>3</w:t>
      </w:r>
      <w:r>
        <w:rPr>
          <w:color w:val="000000"/>
          <w:sz w:val="22"/>
          <w:szCs w:val="22"/>
        </w:rPr>
        <w:t>.2.2. Уплачивать все налоги и сборы, которые могут взиматься в связи с выполнением им Договора, относящиеся к доходам Агента;</w:t>
      </w:r>
    </w:p>
    <w:p w14:paraId="02BB36D1" w14:textId="77777777" w:rsidR="00F3443F" w:rsidRDefault="007D74E8">
      <w:pPr>
        <w:rPr>
          <w:color w:val="000000"/>
          <w:sz w:val="22"/>
          <w:szCs w:val="22"/>
        </w:rPr>
      </w:pPr>
      <w:r>
        <w:rPr>
          <w:sz w:val="22"/>
          <w:szCs w:val="22"/>
        </w:rPr>
        <w:t>3</w:t>
      </w:r>
      <w:r>
        <w:rPr>
          <w:color w:val="000000"/>
          <w:sz w:val="22"/>
          <w:szCs w:val="22"/>
        </w:rPr>
        <w:t>.2.3. По всем вопросам, связанным с распространением им Продукта, брать на себя ответственность как перед покупателями Продукта, так и перед местными компетентными органами в части обязательств, взятых Агентом.</w:t>
      </w:r>
    </w:p>
    <w:p w14:paraId="6332B409" w14:textId="77777777" w:rsidR="00F3443F" w:rsidRDefault="007D74E8">
      <w:pPr>
        <w:rPr>
          <w:color w:val="000000"/>
          <w:sz w:val="22"/>
          <w:szCs w:val="22"/>
        </w:rPr>
      </w:pPr>
      <w:r>
        <w:rPr>
          <w:sz w:val="22"/>
          <w:szCs w:val="22"/>
        </w:rPr>
        <w:t>3</w:t>
      </w:r>
      <w:r>
        <w:rPr>
          <w:color w:val="000000"/>
          <w:sz w:val="22"/>
          <w:szCs w:val="22"/>
        </w:rPr>
        <w:t>.3. Агент не имеет права назначать своих собственных территориальных Субагентов путем заключения с ними соответствующих договоров без соответствующего письменного разрешения Принципала.</w:t>
      </w:r>
    </w:p>
    <w:p w14:paraId="2B319B62" w14:textId="77777777" w:rsidR="00F3443F" w:rsidRDefault="007D74E8">
      <w:pPr>
        <w:rPr>
          <w:color w:val="000000"/>
          <w:sz w:val="22"/>
          <w:szCs w:val="22"/>
        </w:rPr>
      </w:pPr>
      <w:r>
        <w:rPr>
          <w:sz w:val="22"/>
          <w:szCs w:val="22"/>
        </w:rPr>
        <w:t>3</w:t>
      </w:r>
      <w:r>
        <w:rPr>
          <w:color w:val="000000"/>
          <w:sz w:val="22"/>
          <w:szCs w:val="22"/>
        </w:rPr>
        <w:t xml:space="preserve">.4. Агент не имеет права распространять продукт под своей торговой маркой, либо каким-либо другим способом представлять продукт как собственную разработку кроме как в случаях, оговоренных в отдельном договоре </w:t>
      </w:r>
      <w:r>
        <w:rPr>
          <w:sz w:val="22"/>
          <w:szCs w:val="22"/>
          <w:highlight w:val="white"/>
        </w:rPr>
        <w:t>на приобретение статуса Whitelabel</w:t>
      </w:r>
      <w:r>
        <w:rPr>
          <w:sz w:val="22"/>
          <w:szCs w:val="22"/>
        </w:rPr>
        <w:t>.</w:t>
      </w:r>
      <w:r>
        <w:rPr>
          <w:color w:val="000000"/>
          <w:sz w:val="22"/>
          <w:szCs w:val="22"/>
        </w:rPr>
        <w:t xml:space="preserve"> </w:t>
      </w:r>
    </w:p>
    <w:p w14:paraId="2922CE7A" w14:textId="77777777" w:rsidR="00F3443F" w:rsidRDefault="007D74E8">
      <w:pPr>
        <w:rPr>
          <w:color w:val="000000"/>
          <w:sz w:val="22"/>
          <w:szCs w:val="22"/>
        </w:rPr>
      </w:pPr>
      <w:r>
        <w:rPr>
          <w:sz w:val="22"/>
          <w:szCs w:val="22"/>
        </w:rPr>
        <w:t>3</w:t>
      </w:r>
      <w:r>
        <w:rPr>
          <w:color w:val="000000"/>
          <w:sz w:val="22"/>
          <w:szCs w:val="22"/>
        </w:rPr>
        <w:t>.5. Агент не имеет права воспроизводить Продукт за исключением случаев, прямо предусмотренных настоящим Договором. При этом запись Продукта на электронном носителе, в том числе запись в память ЭВМ, также считается воспроизведением, кроме случая, когда такая запись является временной и составляет неотъемлемую и существенную часть технологического процесса, имеющего единственной целью правомерное использование записи.</w:t>
      </w:r>
    </w:p>
    <w:p w14:paraId="3757E9EC" w14:textId="77777777" w:rsidR="00F3443F" w:rsidRDefault="00F3443F">
      <w:pPr>
        <w:rPr>
          <w:color w:val="000000"/>
          <w:sz w:val="22"/>
          <w:szCs w:val="22"/>
        </w:rPr>
      </w:pPr>
    </w:p>
    <w:p w14:paraId="42B5E723" w14:textId="77777777" w:rsidR="00F3443F" w:rsidRDefault="007D74E8">
      <w:pPr>
        <w:jc w:val="center"/>
        <w:rPr>
          <w:b/>
          <w:color w:val="000000"/>
          <w:sz w:val="22"/>
          <w:szCs w:val="22"/>
        </w:rPr>
      </w:pPr>
      <w:r>
        <w:rPr>
          <w:b/>
          <w:color w:val="000000"/>
          <w:sz w:val="22"/>
          <w:szCs w:val="22"/>
        </w:rPr>
        <w:t>4. Обязательства Сторон</w:t>
      </w:r>
    </w:p>
    <w:p w14:paraId="577112D7" w14:textId="77777777" w:rsidR="00F3443F" w:rsidRDefault="00F3443F">
      <w:pPr>
        <w:rPr>
          <w:b/>
          <w:sz w:val="22"/>
          <w:szCs w:val="22"/>
        </w:rPr>
      </w:pPr>
    </w:p>
    <w:p w14:paraId="27EC95E1" w14:textId="77777777" w:rsidR="00F3443F" w:rsidRDefault="007D74E8">
      <w:pPr>
        <w:rPr>
          <w:b/>
          <w:color w:val="000000"/>
          <w:sz w:val="22"/>
          <w:szCs w:val="22"/>
        </w:rPr>
      </w:pPr>
      <w:r>
        <w:rPr>
          <w:b/>
          <w:sz w:val="22"/>
          <w:szCs w:val="22"/>
        </w:rPr>
        <w:t>4</w:t>
      </w:r>
      <w:r>
        <w:rPr>
          <w:b/>
          <w:color w:val="000000"/>
          <w:sz w:val="22"/>
          <w:szCs w:val="22"/>
        </w:rPr>
        <w:t>.1. Агент обязуется:</w:t>
      </w:r>
    </w:p>
    <w:p w14:paraId="3A3E8F10" w14:textId="4B20CA4F" w:rsidR="00F3443F" w:rsidRDefault="007D74E8">
      <w:pPr>
        <w:jc w:val="both"/>
        <w:rPr>
          <w:color w:val="000000"/>
          <w:sz w:val="22"/>
          <w:szCs w:val="22"/>
        </w:rPr>
      </w:pPr>
      <w:r>
        <w:rPr>
          <w:sz w:val="22"/>
          <w:szCs w:val="22"/>
        </w:rPr>
        <w:t>4</w:t>
      </w:r>
      <w:r>
        <w:rPr>
          <w:color w:val="000000"/>
          <w:sz w:val="22"/>
          <w:szCs w:val="22"/>
        </w:rPr>
        <w:t xml:space="preserve">.1.1. При исполнении своих обязательств по настоящему </w:t>
      </w:r>
      <w:r w:rsidR="00D639F3">
        <w:rPr>
          <w:color w:val="000000"/>
          <w:sz w:val="22"/>
          <w:szCs w:val="22"/>
        </w:rPr>
        <w:t>Договору</w:t>
      </w:r>
      <w:r>
        <w:rPr>
          <w:color w:val="000000"/>
          <w:sz w:val="22"/>
          <w:szCs w:val="22"/>
        </w:rPr>
        <w:t xml:space="preserve">, прилагать все разумные усилия для достижения максимальной выгоды для Принципала. </w:t>
      </w:r>
    </w:p>
    <w:p w14:paraId="0D0326BE" w14:textId="77777777" w:rsidR="00F3443F" w:rsidRDefault="007D74E8">
      <w:pPr>
        <w:jc w:val="both"/>
      </w:pPr>
      <w:r>
        <w:rPr>
          <w:sz w:val="22"/>
          <w:szCs w:val="22"/>
        </w:rPr>
        <w:t>4</w:t>
      </w:r>
      <w:r>
        <w:rPr>
          <w:color w:val="000000"/>
          <w:sz w:val="22"/>
          <w:szCs w:val="22"/>
        </w:rPr>
        <w:t xml:space="preserve">.1.2. Зарегистрировать Партнерский аккаунт на Интернет-сайте www.advantshop.net(электронный адрес страницы регистрации Партнерского аккаунта: http://www.advantshop.net/new_partner) </w:t>
      </w:r>
      <w:r>
        <w:rPr>
          <w:color w:val="000000"/>
          <w:sz w:val="22"/>
          <w:szCs w:val="22"/>
        </w:rPr>
        <w:br/>
      </w:r>
      <w:r>
        <w:rPr>
          <w:sz w:val="22"/>
          <w:szCs w:val="22"/>
        </w:rPr>
        <w:t>4</w:t>
      </w:r>
      <w:r>
        <w:rPr>
          <w:color w:val="000000"/>
          <w:sz w:val="22"/>
          <w:szCs w:val="22"/>
        </w:rPr>
        <w:t xml:space="preserve">.1.3. Информировать Потенциальных клиентов об условиях, стоимости, порядке оплаты продуктов и услуг Принципала согласно действующим тарифам и условиям оказания услуг Принципала, содержащимся на сайте www.advantshop.net (http://www.advantshop.net/saas) и в электронных информационных письмах от Принципала. </w:t>
      </w:r>
      <w:r>
        <w:rPr>
          <w:color w:val="000000"/>
          <w:sz w:val="22"/>
          <w:szCs w:val="22"/>
        </w:rPr>
        <w:br/>
      </w:r>
      <w:r>
        <w:rPr>
          <w:sz w:val="22"/>
          <w:szCs w:val="22"/>
        </w:rPr>
        <w:lastRenderedPageBreak/>
        <w:t>4</w:t>
      </w:r>
      <w:r>
        <w:rPr>
          <w:color w:val="000000"/>
          <w:sz w:val="22"/>
          <w:szCs w:val="22"/>
        </w:rPr>
        <w:t xml:space="preserve">.1.4. Привлекать потенциальных клиентов на интернет-сайт </w:t>
      </w:r>
      <w:hyperlink r:id="rId9">
        <w:r>
          <w:rPr>
            <w:rStyle w:val="-"/>
            <w:sz w:val="22"/>
            <w:szCs w:val="22"/>
          </w:rPr>
          <w:t>www.advantshop.net</w:t>
        </w:r>
      </w:hyperlink>
      <w:r>
        <w:rPr>
          <w:color w:val="000000"/>
          <w:sz w:val="22"/>
          <w:szCs w:val="22"/>
        </w:rPr>
        <w:t xml:space="preserve"> любым доступным Агенту способом, не противоречащим действующему законодательству Российской Федерации, в том числе путем размещения на Сайте (Сайтах) Агента информации о продуктах и услугах Принципала, с целью оформления Потенциальными клиентами Подписки на Платформу Ad</w:t>
      </w:r>
      <w:r>
        <w:rPr>
          <w:sz w:val="22"/>
          <w:szCs w:val="22"/>
        </w:rPr>
        <w:t>V</w:t>
      </w:r>
      <w:r>
        <w:rPr>
          <w:color w:val="000000"/>
          <w:sz w:val="22"/>
          <w:szCs w:val="22"/>
        </w:rPr>
        <w:t xml:space="preserve">antShop.NET. </w:t>
      </w:r>
      <w:r>
        <w:rPr>
          <w:color w:val="000000"/>
          <w:sz w:val="22"/>
          <w:szCs w:val="22"/>
        </w:rPr>
        <w:br/>
      </w:r>
      <w:r>
        <w:rPr>
          <w:sz w:val="22"/>
          <w:szCs w:val="22"/>
        </w:rPr>
        <w:t>4</w:t>
      </w:r>
      <w:r>
        <w:rPr>
          <w:color w:val="000000"/>
          <w:sz w:val="22"/>
          <w:szCs w:val="22"/>
        </w:rPr>
        <w:t>.1.5. Для определения принадлежности Клиента Агенту используется технология Cookies. Клиент считается привлеченным Агентом (Привлеченный клиент), если выполнены следующие условия:</w:t>
      </w:r>
      <w:r>
        <w:rPr>
          <w:color w:val="000000"/>
          <w:sz w:val="22"/>
          <w:szCs w:val="22"/>
        </w:rPr>
        <w:br/>
        <w:t xml:space="preserve">-если интернет-магазин Клиента был зарегистрирован по Партнерской ссылке Агента, либо интернет-магазин Клиента был зарегистрирован через форму регистрации, привязанную к id Агента, либо принадлежность клиента к Агенту устанавливается администрацией Принципала по запросу Агента. </w:t>
      </w:r>
      <w:r>
        <w:rPr>
          <w:color w:val="000000"/>
          <w:sz w:val="22"/>
          <w:szCs w:val="22"/>
        </w:rPr>
        <w:br/>
        <w:t xml:space="preserve">-если клиент был зарегистрирован Агентом или Администрацией Принципала по запросу агента до момента внесения первого платежа клиентом, </w:t>
      </w:r>
      <w:r>
        <w:rPr>
          <w:color w:val="000000"/>
          <w:sz w:val="22"/>
          <w:szCs w:val="22"/>
        </w:rPr>
        <w:br/>
      </w:r>
      <w:r>
        <w:rPr>
          <w:sz w:val="22"/>
          <w:szCs w:val="22"/>
        </w:rPr>
        <w:t>4</w:t>
      </w:r>
      <w:r>
        <w:rPr>
          <w:color w:val="000000"/>
          <w:sz w:val="22"/>
          <w:szCs w:val="22"/>
        </w:rPr>
        <w:t>.1.6. При получении заявки на разработку Интернет-проектов от Принципала, а также от заказчиков, сделавших свой выбор в пользу Продуктов Принципала, не предлагать заказчикам другие программы для ЭВМ, предназначенные для управления сайтами.</w:t>
      </w:r>
    </w:p>
    <w:p w14:paraId="4CF1F6E7" w14:textId="77777777" w:rsidR="00F3443F" w:rsidRDefault="007D74E8">
      <w:pPr>
        <w:jc w:val="both"/>
      </w:pPr>
      <w:r>
        <w:rPr>
          <w:sz w:val="22"/>
          <w:szCs w:val="22"/>
        </w:rPr>
        <w:t>4</w:t>
      </w:r>
      <w:r>
        <w:rPr>
          <w:color w:val="000000"/>
          <w:sz w:val="22"/>
          <w:szCs w:val="22"/>
        </w:rPr>
        <w:t>.1.7. Не использовать логотип «Ad</w:t>
      </w:r>
      <w:r>
        <w:rPr>
          <w:sz w:val="22"/>
          <w:szCs w:val="22"/>
        </w:rPr>
        <w:t>v</w:t>
      </w:r>
      <w:r>
        <w:rPr>
          <w:color w:val="000000"/>
          <w:sz w:val="22"/>
          <w:szCs w:val="22"/>
        </w:rPr>
        <w:t xml:space="preserve">antShop» и не размещать этот логотип в рекламе, относящейся к Продукту, без предварительного письменного согласия </w:t>
      </w:r>
      <w:r>
        <w:rPr>
          <w:sz w:val="22"/>
          <w:szCs w:val="22"/>
        </w:rPr>
        <w:t>Принципала</w:t>
      </w:r>
      <w:r>
        <w:rPr>
          <w:color w:val="000000"/>
          <w:sz w:val="22"/>
          <w:szCs w:val="22"/>
        </w:rPr>
        <w:t>, за исключением случаев, предусмотренных настоящим Договором.</w:t>
      </w:r>
    </w:p>
    <w:p w14:paraId="7999D860" w14:textId="77777777" w:rsidR="00F3443F" w:rsidRDefault="007D74E8">
      <w:pPr>
        <w:jc w:val="both"/>
      </w:pPr>
      <w:r>
        <w:rPr>
          <w:sz w:val="22"/>
          <w:szCs w:val="22"/>
        </w:rPr>
        <w:t>4</w:t>
      </w:r>
      <w:r>
        <w:rPr>
          <w:color w:val="000000"/>
          <w:sz w:val="22"/>
          <w:szCs w:val="22"/>
        </w:rPr>
        <w:t>.1.8. Разместить информацию о Продукте на своем основном сайте в официальном прайс-листе и списке оказываемых услуг, с указанием цен, не ниже опубликованных на сайте Агента.</w:t>
      </w:r>
    </w:p>
    <w:p w14:paraId="1E0EE0A0" w14:textId="77777777" w:rsidR="00F3443F" w:rsidRDefault="007D74E8">
      <w:pPr>
        <w:jc w:val="both"/>
      </w:pPr>
      <w:r>
        <w:rPr>
          <w:sz w:val="22"/>
          <w:szCs w:val="22"/>
        </w:rPr>
        <w:t>4</w:t>
      </w:r>
      <w:r>
        <w:rPr>
          <w:color w:val="000000"/>
          <w:sz w:val="22"/>
          <w:szCs w:val="22"/>
        </w:rPr>
        <w:t>.1.9. Не продавать Продукт по ценам, ниже указанных на сайте Принципала. Скидки для заказчиков могут быть предоставлены только после письменного согласования с Принципалом.</w:t>
      </w:r>
    </w:p>
    <w:p w14:paraId="3BCC1671" w14:textId="77777777" w:rsidR="00F3443F" w:rsidRDefault="007D74E8">
      <w:pPr>
        <w:jc w:val="both"/>
      </w:pPr>
      <w:r>
        <w:rPr>
          <w:sz w:val="22"/>
          <w:szCs w:val="22"/>
        </w:rPr>
        <w:t>4</w:t>
      </w:r>
      <w:r>
        <w:rPr>
          <w:color w:val="000000"/>
          <w:sz w:val="22"/>
          <w:szCs w:val="22"/>
        </w:rPr>
        <w:t>.1.10. Не брать на себя обязательства или ответственность от имени Принципала.</w:t>
      </w:r>
    </w:p>
    <w:p w14:paraId="1F85CF5C" w14:textId="77777777" w:rsidR="00F3443F" w:rsidRDefault="007D74E8">
      <w:pPr>
        <w:jc w:val="both"/>
      </w:pPr>
      <w:r>
        <w:rPr>
          <w:sz w:val="22"/>
          <w:szCs w:val="22"/>
        </w:rPr>
        <w:t>4</w:t>
      </w:r>
      <w:r>
        <w:rPr>
          <w:color w:val="000000"/>
          <w:sz w:val="22"/>
          <w:szCs w:val="22"/>
        </w:rPr>
        <w:t>.1.11. Не делать заявлений и не давать обещаний от имени Принципала.</w:t>
      </w:r>
    </w:p>
    <w:p w14:paraId="6B70BBE2" w14:textId="77777777" w:rsidR="00F3443F" w:rsidRDefault="007D74E8">
      <w:pPr>
        <w:jc w:val="both"/>
        <w:rPr>
          <w:color w:val="000000"/>
          <w:sz w:val="22"/>
          <w:szCs w:val="22"/>
        </w:rPr>
      </w:pPr>
      <w:r>
        <w:rPr>
          <w:sz w:val="22"/>
          <w:szCs w:val="22"/>
        </w:rPr>
        <w:t>4</w:t>
      </w:r>
      <w:r>
        <w:rPr>
          <w:color w:val="000000"/>
          <w:sz w:val="22"/>
          <w:szCs w:val="22"/>
        </w:rPr>
        <w:t>.1.12. Защищать и ограждать Принципала от долговых обязательств, претензий, требований, исков и т. п., которые третьи стороны могли бы захотеть предъявить Принципалу в результате выполнения Договора Агентом.</w:t>
      </w:r>
    </w:p>
    <w:p w14:paraId="5EE4C788" w14:textId="77777777" w:rsidR="00F3443F" w:rsidRDefault="00F3443F">
      <w:pPr>
        <w:jc w:val="both"/>
        <w:rPr>
          <w:color w:val="000000"/>
          <w:sz w:val="22"/>
          <w:szCs w:val="22"/>
        </w:rPr>
      </w:pPr>
    </w:p>
    <w:p w14:paraId="09C7A51F" w14:textId="77777777" w:rsidR="00F3443F" w:rsidRDefault="007D74E8">
      <w:pPr>
        <w:jc w:val="both"/>
        <w:rPr>
          <w:b/>
          <w:color w:val="000000"/>
          <w:sz w:val="22"/>
          <w:szCs w:val="22"/>
        </w:rPr>
      </w:pPr>
      <w:r>
        <w:rPr>
          <w:b/>
          <w:sz w:val="22"/>
          <w:szCs w:val="22"/>
        </w:rPr>
        <w:t>4</w:t>
      </w:r>
      <w:r>
        <w:rPr>
          <w:b/>
          <w:color w:val="000000"/>
          <w:sz w:val="22"/>
          <w:szCs w:val="22"/>
        </w:rPr>
        <w:t>.2. Агент имеет право:</w:t>
      </w:r>
    </w:p>
    <w:p w14:paraId="4B163B47" w14:textId="77777777" w:rsidR="00F3443F" w:rsidRDefault="00F3443F">
      <w:pPr>
        <w:jc w:val="both"/>
        <w:rPr>
          <w:b/>
          <w:color w:val="000000"/>
          <w:sz w:val="22"/>
          <w:szCs w:val="22"/>
        </w:rPr>
      </w:pPr>
    </w:p>
    <w:p w14:paraId="2EECE24B" w14:textId="77777777" w:rsidR="00F3443F" w:rsidRDefault="007D74E8">
      <w:pPr>
        <w:jc w:val="both"/>
        <w:rPr>
          <w:color w:val="000000"/>
          <w:sz w:val="22"/>
          <w:szCs w:val="22"/>
        </w:rPr>
      </w:pPr>
      <w:r>
        <w:rPr>
          <w:sz w:val="22"/>
          <w:szCs w:val="22"/>
        </w:rPr>
        <w:t>4</w:t>
      </w:r>
      <w:r>
        <w:rPr>
          <w:color w:val="000000"/>
          <w:sz w:val="22"/>
          <w:szCs w:val="22"/>
        </w:rPr>
        <w:t>.2.1. Именовать себя уполномоченным партнером Принципала и прилагать разумные усилия к продвижению и распространению Продукта;</w:t>
      </w:r>
    </w:p>
    <w:p w14:paraId="50B2265F" w14:textId="77777777" w:rsidR="00F3443F" w:rsidRDefault="007D74E8">
      <w:pPr>
        <w:jc w:val="both"/>
        <w:rPr>
          <w:color w:val="000000"/>
          <w:sz w:val="22"/>
          <w:szCs w:val="22"/>
        </w:rPr>
      </w:pPr>
      <w:r>
        <w:rPr>
          <w:sz w:val="22"/>
          <w:szCs w:val="22"/>
        </w:rPr>
        <w:t>4</w:t>
      </w:r>
      <w:r>
        <w:rPr>
          <w:color w:val="000000"/>
          <w:sz w:val="22"/>
          <w:szCs w:val="22"/>
        </w:rPr>
        <w:t>.2.2. Осуществлять рекламную деятельность, которую он считает необходимой применительно к Продукту по предварительному письменному согласованию с Принципалом;</w:t>
      </w:r>
    </w:p>
    <w:p w14:paraId="5D76DD28" w14:textId="77777777" w:rsidR="00F3443F" w:rsidRDefault="00F3443F">
      <w:pPr>
        <w:jc w:val="both"/>
        <w:rPr>
          <w:b/>
          <w:color w:val="000000"/>
          <w:sz w:val="22"/>
          <w:szCs w:val="22"/>
        </w:rPr>
      </w:pPr>
    </w:p>
    <w:p w14:paraId="340F2EC9" w14:textId="77777777" w:rsidR="00F3443F" w:rsidRDefault="007D74E8">
      <w:pPr>
        <w:rPr>
          <w:color w:val="000000"/>
          <w:sz w:val="22"/>
          <w:szCs w:val="22"/>
        </w:rPr>
      </w:pPr>
      <w:r>
        <w:rPr>
          <w:b/>
          <w:sz w:val="22"/>
          <w:szCs w:val="22"/>
        </w:rPr>
        <w:t>4</w:t>
      </w:r>
      <w:r>
        <w:rPr>
          <w:b/>
          <w:color w:val="000000"/>
          <w:sz w:val="22"/>
          <w:szCs w:val="22"/>
        </w:rPr>
        <w:t>.3. Принципал обязуется:</w:t>
      </w:r>
      <w:r>
        <w:rPr>
          <w:b/>
          <w:color w:val="000000"/>
          <w:sz w:val="22"/>
          <w:szCs w:val="22"/>
        </w:rPr>
        <w:br/>
      </w:r>
      <w:r>
        <w:rPr>
          <w:b/>
          <w:color w:val="000000"/>
          <w:sz w:val="22"/>
          <w:szCs w:val="22"/>
        </w:rPr>
        <w:br/>
      </w:r>
      <w:r>
        <w:rPr>
          <w:sz w:val="22"/>
          <w:szCs w:val="22"/>
        </w:rPr>
        <w:t>4</w:t>
      </w:r>
      <w:r>
        <w:rPr>
          <w:color w:val="000000"/>
          <w:sz w:val="22"/>
          <w:szCs w:val="22"/>
        </w:rPr>
        <w:t xml:space="preserve">.3.1. Информировать Агента об изменениях в условиях, стоимости, порядке оплаты продуктов и услуг Принципала, действующих Тарифных планов и иных существенных условиях работы Принципала, а также обеспечить Агента всей информацией, которая будет необходима Агенту в ходе выполнения настоящего Договора. </w:t>
      </w:r>
      <w:r>
        <w:rPr>
          <w:color w:val="000000"/>
          <w:sz w:val="22"/>
          <w:szCs w:val="22"/>
        </w:rPr>
        <w:br/>
      </w:r>
      <w:r>
        <w:rPr>
          <w:sz w:val="22"/>
          <w:szCs w:val="22"/>
        </w:rPr>
        <w:t>4</w:t>
      </w:r>
      <w:r>
        <w:rPr>
          <w:color w:val="000000"/>
          <w:sz w:val="22"/>
          <w:szCs w:val="22"/>
        </w:rPr>
        <w:t xml:space="preserve">.3.2. Принципал обязуется своевременно выплачивать партнеру причитающееся ему Партнерское вознаграждение на основании подписанного Отчета Агента (Далее – Акт-Отчет) Приложение №1. </w:t>
      </w:r>
      <w:r>
        <w:rPr>
          <w:color w:val="000000"/>
          <w:sz w:val="22"/>
          <w:szCs w:val="22"/>
        </w:rPr>
        <w:br/>
      </w:r>
      <w:r>
        <w:rPr>
          <w:sz w:val="22"/>
          <w:szCs w:val="22"/>
        </w:rPr>
        <w:t>4</w:t>
      </w:r>
      <w:r>
        <w:rPr>
          <w:color w:val="000000"/>
          <w:sz w:val="22"/>
          <w:szCs w:val="22"/>
        </w:rPr>
        <w:t xml:space="preserve">.3.3. Обеспечивать Агенту возможность оперативно обмениваться информацией с уполномоченными представителями Принципала для решения оперативных вопросов, возникающих в ходе выполнения настоящего Договора. </w:t>
      </w:r>
    </w:p>
    <w:p w14:paraId="45829409" w14:textId="77777777" w:rsidR="00F3443F" w:rsidRDefault="007D74E8">
      <w:pPr>
        <w:jc w:val="both"/>
        <w:rPr>
          <w:color w:val="000000"/>
          <w:sz w:val="22"/>
          <w:szCs w:val="22"/>
        </w:rPr>
      </w:pPr>
      <w:r>
        <w:rPr>
          <w:sz w:val="22"/>
          <w:szCs w:val="22"/>
        </w:rPr>
        <w:t>4</w:t>
      </w:r>
      <w:r>
        <w:rPr>
          <w:color w:val="000000"/>
          <w:sz w:val="22"/>
          <w:szCs w:val="22"/>
        </w:rPr>
        <w:t>.3.4. Не брать на себя обязательства или ответственность от имени Агента;</w:t>
      </w:r>
    </w:p>
    <w:p w14:paraId="3D75EDE5" w14:textId="77777777" w:rsidR="00F3443F" w:rsidRDefault="007D74E8">
      <w:pPr>
        <w:jc w:val="both"/>
        <w:rPr>
          <w:color w:val="000000"/>
          <w:sz w:val="22"/>
          <w:szCs w:val="22"/>
        </w:rPr>
      </w:pPr>
      <w:r>
        <w:rPr>
          <w:sz w:val="22"/>
          <w:szCs w:val="22"/>
        </w:rPr>
        <w:t>4</w:t>
      </w:r>
      <w:r>
        <w:rPr>
          <w:color w:val="000000"/>
          <w:sz w:val="22"/>
          <w:szCs w:val="22"/>
        </w:rPr>
        <w:t>.3.5. Не делать заявлений и не давать обещаний от имени Агента;</w:t>
      </w:r>
    </w:p>
    <w:p w14:paraId="70342EC0" w14:textId="77777777" w:rsidR="00F3443F" w:rsidRDefault="007D74E8">
      <w:pPr>
        <w:jc w:val="both"/>
        <w:rPr>
          <w:color w:val="000000"/>
          <w:sz w:val="22"/>
          <w:szCs w:val="22"/>
        </w:rPr>
      </w:pPr>
      <w:r>
        <w:rPr>
          <w:sz w:val="22"/>
          <w:szCs w:val="22"/>
        </w:rPr>
        <w:t>4</w:t>
      </w:r>
      <w:r>
        <w:rPr>
          <w:color w:val="000000"/>
          <w:sz w:val="22"/>
          <w:szCs w:val="22"/>
        </w:rPr>
        <w:t>.3.6. Защищать и ограждать Агента от долговых обязательств, требований, исков, обвинений и т. п., которые третьи стороны могли бы захотеть предъявить Агенту в результате выполнения Договора Принципалом.</w:t>
      </w:r>
    </w:p>
    <w:p w14:paraId="1CF25D4F" w14:textId="77777777" w:rsidR="00F3443F" w:rsidRDefault="00F3443F">
      <w:pPr>
        <w:jc w:val="both"/>
        <w:rPr>
          <w:color w:val="000000"/>
          <w:sz w:val="22"/>
          <w:szCs w:val="22"/>
        </w:rPr>
      </w:pPr>
    </w:p>
    <w:p w14:paraId="18F2665C" w14:textId="77777777" w:rsidR="00F3443F" w:rsidRDefault="007D74E8">
      <w:pPr>
        <w:rPr>
          <w:b/>
          <w:color w:val="000000"/>
          <w:sz w:val="22"/>
          <w:szCs w:val="22"/>
        </w:rPr>
      </w:pPr>
      <w:r>
        <w:rPr>
          <w:b/>
          <w:sz w:val="22"/>
          <w:szCs w:val="22"/>
        </w:rPr>
        <w:t>4</w:t>
      </w:r>
      <w:r>
        <w:rPr>
          <w:b/>
          <w:color w:val="000000"/>
          <w:sz w:val="22"/>
          <w:szCs w:val="22"/>
        </w:rPr>
        <w:t>.4. Принципал имеет право:</w:t>
      </w:r>
    </w:p>
    <w:p w14:paraId="264D95EA" w14:textId="77777777" w:rsidR="00F3443F" w:rsidRDefault="00F3443F">
      <w:pPr>
        <w:rPr>
          <w:b/>
          <w:color w:val="000000"/>
          <w:sz w:val="22"/>
          <w:szCs w:val="22"/>
        </w:rPr>
      </w:pPr>
    </w:p>
    <w:p w14:paraId="097CF838" w14:textId="77777777" w:rsidR="00F3443F" w:rsidRDefault="007D74E8">
      <w:pPr>
        <w:rPr>
          <w:color w:val="000000"/>
          <w:sz w:val="22"/>
          <w:szCs w:val="22"/>
        </w:rPr>
      </w:pPr>
      <w:r>
        <w:rPr>
          <w:sz w:val="22"/>
          <w:szCs w:val="22"/>
        </w:rPr>
        <w:t>4</w:t>
      </w:r>
      <w:r>
        <w:rPr>
          <w:color w:val="000000"/>
          <w:sz w:val="22"/>
          <w:szCs w:val="22"/>
        </w:rPr>
        <w:t xml:space="preserve">.4.1. В одностороннем порядке изменить условия настоящего Договора, включая ценовую политику в отношении Продукта. Принципал обязуется вносить односторонние изменения только одновременно по отношению ко всем Агентам и уведомить о таких изменениях Агентов за 10 календарных дней до вступления изменений в силу, посредством электронной почты и размещения информации на страницах </w:t>
      </w:r>
      <w:hyperlink r:id="rId10">
        <w:r>
          <w:rPr>
            <w:rStyle w:val="-"/>
            <w:sz w:val="22"/>
            <w:szCs w:val="22"/>
          </w:rPr>
          <w:t>http://www.advantshop.net/saas</w:t>
        </w:r>
      </w:hyperlink>
      <w:r>
        <w:rPr>
          <w:color w:val="000000"/>
          <w:sz w:val="22"/>
          <w:szCs w:val="22"/>
        </w:rPr>
        <w:t xml:space="preserve">, </w:t>
      </w:r>
      <w:hyperlink r:id="rId11">
        <w:r>
          <w:rPr>
            <w:rStyle w:val="-"/>
            <w:color w:val="1155CC"/>
            <w:sz w:val="22"/>
            <w:szCs w:val="22"/>
          </w:rPr>
          <w:t>https://www.advantshop.net/referal-program</w:t>
        </w:r>
      </w:hyperlink>
      <w:r>
        <w:rPr>
          <w:color w:val="000000"/>
          <w:sz w:val="22"/>
          <w:szCs w:val="22"/>
        </w:rPr>
        <w:t xml:space="preserve"> .</w:t>
      </w:r>
    </w:p>
    <w:p w14:paraId="1A4B3764" w14:textId="77777777" w:rsidR="00F3443F" w:rsidRDefault="00F3443F">
      <w:pPr>
        <w:rPr>
          <w:color w:val="000000"/>
          <w:sz w:val="22"/>
          <w:szCs w:val="22"/>
        </w:rPr>
      </w:pPr>
    </w:p>
    <w:p w14:paraId="5298AFE6" w14:textId="77777777" w:rsidR="00F3443F" w:rsidRDefault="007D74E8">
      <w:pPr>
        <w:jc w:val="center"/>
        <w:rPr>
          <w:b/>
          <w:color w:val="000000"/>
          <w:sz w:val="22"/>
          <w:szCs w:val="22"/>
        </w:rPr>
      </w:pPr>
      <w:r>
        <w:rPr>
          <w:b/>
          <w:color w:val="000000"/>
          <w:sz w:val="22"/>
          <w:szCs w:val="22"/>
        </w:rPr>
        <w:lastRenderedPageBreak/>
        <w:t xml:space="preserve">5. Отчет Агента и Акт оказанных услуг </w:t>
      </w:r>
      <w:r>
        <w:rPr>
          <w:b/>
          <w:color w:val="000000"/>
          <w:sz w:val="22"/>
          <w:szCs w:val="22"/>
        </w:rPr>
        <w:br/>
      </w:r>
    </w:p>
    <w:p w14:paraId="46A0E9B7" w14:textId="77777777" w:rsidR="00F3443F" w:rsidRDefault="007D74E8">
      <w:pPr>
        <w:jc w:val="both"/>
        <w:rPr>
          <w:color w:val="000000"/>
          <w:sz w:val="22"/>
          <w:szCs w:val="22"/>
        </w:rPr>
      </w:pPr>
      <w:r>
        <w:rPr>
          <w:color w:val="000000"/>
          <w:sz w:val="22"/>
          <w:szCs w:val="22"/>
        </w:rPr>
        <w:t>5.1. Содержание Акт-Отчета автоматически формируется программным обеспечением Принципала с помощью интерфейса Партнерского аккаунта на основании статистики Подписок по использованию Платформы Ad</w:t>
      </w:r>
      <w:r>
        <w:rPr>
          <w:sz w:val="22"/>
          <w:szCs w:val="22"/>
        </w:rPr>
        <w:t>V</w:t>
      </w:r>
      <w:r>
        <w:rPr>
          <w:color w:val="000000"/>
          <w:sz w:val="22"/>
          <w:szCs w:val="22"/>
        </w:rPr>
        <w:t>antShop.</w:t>
      </w:r>
      <w:r>
        <w:rPr>
          <w:sz w:val="22"/>
          <w:szCs w:val="22"/>
        </w:rPr>
        <w:t>NET</w:t>
      </w:r>
      <w:r>
        <w:rPr>
          <w:color w:val="000000"/>
          <w:sz w:val="22"/>
          <w:szCs w:val="22"/>
        </w:rPr>
        <w:t xml:space="preserve">, оформленных Клиентами, привлеченными Агентом. </w:t>
      </w:r>
    </w:p>
    <w:p w14:paraId="2632DF2F" w14:textId="073391A0" w:rsidR="00F3443F" w:rsidRDefault="007D74E8">
      <w:pPr>
        <w:rPr>
          <w:color w:val="000000"/>
          <w:sz w:val="22"/>
          <w:szCs w:val="22"/>
        </w:rPr>
      </w:pPr>
      <w:r>
        <w:rPr>
          <w:color w:val="000000"/>
          <w:sz w:val="22"/>
          <w:szCs w:val="22"/>
        </w:rPr>
        <w:t xml:space="preserve">5.2. Отчетным периодом для предоставления Отчета Агента является 5 число месяца, следующего за отчетным. Первым отчетным месяцем считается тот, в котором Сторонами заключен настоящий </w:t>
      </w:r>
      <w:r w:rsidR="00D639F3">
        <w:rPr>
          <w:color w:val="000000"/>
          <w:sz w:val="22"/>
          <w:szCs w:val="22"/>
        </w:rPr>
        <w:t>Д</w:t>
      </w:r>
      <w:r>
        <w:rPr>
          <w:color w:val="000000"/>
          <w:sz w:val="22"/>
          <w:szCs w:val="22"/>
        </w:rPr>
        <w:t xml:space="preserve">оговор. </w:t>
      </w:r>
    </w:p>
    <w:p w14:paraId="08A8CF6A" w14:textId="3D44EABB" w:rsidR="00F3443F" w:rsidRDefault="007D74E8">
      <w:pPr>
        <w:rPr>
          <w:color w:val="000000"/>
          <w:sz w:val="22"/>
          <w:szCs w:val="22"/>
        </w:rPr>
      </w:pPr>
      <w:r>
        <w:rPr>
          <w:color w:val="000000"/>
          <w:sz w:val="22"/>
          <w:szCs w:val="22"/>
        </w:rPr>
        <w:t xml:space="preserve">5.3. Акты-Отчеты формируются Агентом по форме Приложения 1 к настоящему </w:t>
      </w:r>
      <w:r w:rsidR="00D639F3">
        <w:rPr>
          <w:color w:val="000000"/>
          <w:sz w:val="22"/>
          <w:szCs w:val="22"/>
        </w:rPr>
        <w:t>Догово</w:t>
      </w:r>
      <w:r w:rsidR="00A70A61">
        <w:rPr>
          <w:color w:val="000000"/>
          <w:sz w:val="22"/>
          <w:szCs w:val="22"/>
        </w:rPr>
        <w:t>р</w:t>
      </w:r>
      <w:r w:rsidR="00D639F3">
        <w:rPr>
          <w:color w:val="000000"/>
          <w:sz w:val="22"/>
          <w:szCs w:val="22"/>
        </w:rPr>
        <w:t>у</w:t>
      </w:r>
      <w:r>
        <w:rPr>
          <w:color w:val="000000"/>
          <w:sz w:val="22"/>
          <w:szCs w:val="22"/>
        </w:rPr>
        <w:t xml:space="preserve"> на основании данных Партнерского аккаунта и является основанием для выплаты Партнерского вознаграждения по настоящему </w:t>
      </w:r>
      <w:r w:rsidR="00A70A61">
        <w:rPr>
          <w:color w:val="000000"/>
          <w:sz w:val="22"/>
          <w:szCs w:val="22"/>
        </w:rPr>
        <w:t>Договору</w:t>
      </w:r>
      <w:r>
        <w:rPr>
          <w:color w:val="000000"/>
          <w:sz w:val="22"/>
          <w:szCs w:val="22"/>
        </w:rPr>
        <w:t xml:space="preserve">. Выплата вознаграждения осуществляется после получения Принципалом оригинала Акта-Отчета, Счета/Счет-фактуры письмом </w:t>
      </w:r>
      <w:r w:rsidR="00D639F3" w:rsidRPr="00D639F3">
        <w:rPr>
          <w:color w:val="000000"/>
          <w:sz w:val="22"/>
          <w:szCs w:val="22"/>
        </w:rPr>
        <w:t xml:space="preserve">по почте РФ, курьерской доставкой </w:t>
      </w:r>
      <w:r>
        <w:rPr>
          <w:color w:val="000000"/>
          <w:sz w:val="22"/>
          <w:szCs w:val="22"/>
        </w:rPr>
        <w:t>или в системе электронного документооборота (ЭДО).</w:t>
      </w:r>
    </w:p>
    <w:p w14:paraId="4F29D7F8" w14:textId="77777777" w:rsidR="00F3443F" w:rsidRDefault="007D74E8">
      <w:pPr>
        <w:rPr>
          <w:color w:val="000000"/>
          <w:sz w:val="22"/>
          <w:szCs w:val="22"/>
        </w:rPr>
      </w:pPr>
      <w:r>
        <w:rPr>
          <w:color w:val="000000"/>
          <w:sz w:val="22"/>
          <w:szCs w:val="22"/>
        </w:rPr>
        <w:t>5.4. Отчет формируется Агентом по состоянию на последний день отчетного периода посредством использования соответствующего инструмента интерфейса Партнерского аккаунта. Агент и Принципал получают Акт-Отчет, подписанный обеими Сторонами, одним из следующих способов:</w:t>
      </w:r>
    </w:p>
    <w:p w14:paraId="134F235B" w14:textId="77777777" w:rsidR="00F3443F" w:rsidRDefault="007D74E8">
      <w:pPr>
        <w:rPr>
          <w:color w:val="000000"/>
          <w:sz w:val="22"/>
          <w:szCs w:val="22"/>
        </w:rPr>
      </w:pPr>
      <w:r>
        <w:rPr>
          <w:color w:val="000000"/>
          <w:sz w:val="22"/>
          <w:szCs w:val="22"/>
        </w:rPr>
        <w:t>5.4.1. Агент распечатывает и подписывает сформированный с помощью Партнерского аккаунта Акт-Отчет. А также выставляет счет (счет-фактуру в зависимости от применяемой Агентом системы налогообложения) на имя Принципала с суммой вознаграждений, прописанной в Акте-Отчете. Все документы Агент в 2 (двух) экземплярах отправляет заказным письмом Принципалу не позднее пятого рабочего дня месяца, следующего за отчетным месяцем.</w:t>
      </w:r>
    </w:p>
    <w:p w14:paraId="5E0C20DD" w14:textId="77777777" w:rsidR="00F3443F" w:rsidRDefault="007D74E8">
      <w:pPr>
        <w:rPr>
          <w:color w:val="000000"/>
          <w:sz w:val="22"/>
          <w:szCs w:val="22"/>
          <w:highlight w:val="yellow"/>
        </w:rPr>
      </w:pPr>
      <w:r>
        <w:rPr>
          <w:color w:val="000000"/>
          <w:sz w:val="22"/>
          <w:szCs w:val="22"/>
        </w:rPr>
        <w:t>5.4.2. В системе электронного документооборота (ЭДО) Агент подписывает электронной подписью Акт-Отчет со счетом (счет-фактурой в зависимости от применяемой Агентом системы налогообложения) и направляет Принципалу не позднее пятого рабочего дня месяца, следующего за отчетным месяцем.</w:t>
      </w:r>
    </w:p>
    <w:p w14:paraId="1255B114" w14:textId="77777777" w:rsidR="00F3443F" w:rsidRDefault="007D74E8">
      <w:pPr>
        <w:rPr>
          <w:color w:val="000000"/>
          <w:sz w:val="22"/>
          <w:szCs w:val="22"/>
        </w:rPr>
      </w:pPr>
      <w:r>
        <w:rPr>
          <w:color w:val="000000"/>
          <w:sz w:val="22"/>
          <w:szCs w:val="22"/>
        </w:rPr>
        <w:t>5.5. Принципал в течение 3 (трех) рабочих дней с момента получения Акта подписывает его со своей стороны, либо направляет Агенту мотивированный отказ в подписании Акта.</w:t>
      </w:r>
    </w:p>
    <w:p w14:paraId="7C770A3A" w14:textId="77777777" w:rsidR="00F3443F" w:rsidRDefault="00F3443F">
      <w:pPr>
        <w:rPr>
          <w:b/>
          <w:color w:val="000000"/>
          <w:sz w:val="22"/>
          <w:szCs w:val="22"/>
        </w:rPr>
      </w:pPr>
    </w:p>
    <w:p w14:paraId="7DD05B96" w14:textId="77777777" w:rsidR="00F3443F" w:rsidRDefault="007D74E8">
      <w:pPr>
        <w:jc w:val="center"/>
        <w:rPr>
          <w:b/>
          <w:color w:val="000000"/>
          <w:sz w:val="22"/>
          <w:szCs w:val="22"/>
        </w:rPr>
      </w:pPr>
      <w:r>
        <w:rPr>
          <w:b/>
          <w:color w:val="000000"/>
          <w:sz w:val="22"/>
          <w:szCs w:val="22"/>
        </w:rPr>
        <w:t>6. Порядок расчетов</w:t>
      </w:r>
    </w:p>
    <w:p w14:paraId="3D5687E6" w14:textId="77777777" w:rsidR="00F3443F" w:rsidRDefault="007D74E8">
      <w:pPr>
        <w:rPr>
          <w:color w:val="000000"/>
          <w:sz w:val="22"/>
          <w:szCs w:val="22"/>
        </w:rPr>
      </w:pPr>
      <w:r>
        <w:rPr>
          <w:color w:val="000000"/>
          <w:sz w:val="22"/>
          <w:szCs w:val="22"/>
        </w:rPr>
        <w:br/>
        <w:t xml:space="preserve">6.1. Все взаиморасчеты Сторон ведутся в рублях Российской Федерации. </w:t>
      </w:r>
      <w:r>
        <w:rPr>
          <w:color w:val="000000"/>
          <w:sz w:val="22"/>
          <w:szCs w:val="22"/>
          <w:highlight w:val="yellow"/>
        </w:rPr>
        <w:br/>
      </w:r>
      <w:r>
        <w:rPr>
          <w:color w:val="000000"/>
          <w:sz w:val="22"/>
          <w:szCs w:val="22"/>
        </w:rPr>
        <w:t>6.2. Перечень продуктов, с которых Агент может получить Партнерское вознаграждение и размер данного вознаграждения определяется в Приложении №2 к настоящему договору.</w:t>
      </w:r>
      <w:r>
        <w:rPr>
          <w:color w:val="000000"/>
          <w:sz w:val="22"/>
          <w:szCs w:val="22"/>
        </w:rPr>
        <w:br/>
        <w:t>6.3. Партнерское вознаграждение рассчитывается за пользование продуктами Ad</w:t>
      </w:r>
      <w:r>
        <w:rPr>
          <w:sz w:val="22"/>
          <w:szCs w:val="22"/>
        </w:rPr>
        <w:t>V</w:t>
      </w:r>
      <w:r>
        <w:rPr>
          <w:color w:val="000000"/>
          <w:sz w:val="22"/>
          <w:szCs w:val="22"/>
        </w:rPr>
        <w:t xml:space="preserve">antShop.NET из пункта 6.2 привлеченных клиентов. Вознаграждение начисляется независимо от давности момента привлечения Клиента, при наличии оплат от привлеченного Клиента, в соответствии с условиями данного раздела. </w:t>
      </w:r>
      <w:r>
        <w:rPr>
          <w:color w:val="000000"/>
          <w:sz w:val="22"/>
          <w:szCs w:val="22"/>
        </w:rPr>
        <w:br/>
        <w:t xml:space="preserve">6.4. Условия выплаты Партнерского вознаграждения: </w:t>
      </w:r>
      <w:r>
        <w:rPr>
          <w:color w:val="000000"/>
          <w:sz w:val="22"/>
          <w:szCs w:val="22"/>
        </w:rPr>
        <w:br/>
        <w:t>6.4.1. Минимальная сумма выплаты Партнерского вознаграждения составляет 3000 (</w:t>
      </w:r>
      <w:r>
        <w:rPr>
          <w:sz w:val="22"/>
          <w:szCs w:val="22"/>
        </w:rPr>
        <w:t>Т</w:t>
      </w:r>
      <w:r>
        <w:rPr>
          <w:color w:val="000000"/>
          <w:sz w:val="22"/>
          <w:szCs w:val="22"/>
        </w:rPr>
        <w:t xml:space="preserve">ри тысячи) рублей 00 копеек. </w:t>
      </w:r>
      <w:r>
        <w:rPr>
          <w:color w:val="000000"/>
          <w:sz w:val="22"/>
          <w:szCs w:val="22"/>
        </w:rPr>
        <w:br/>
        <w:t>6.4.2. Первая выплата Партнерского вознаграждения производится при достижении суммы вознаграждения не менее 3000 (</w:t>
      </w:r>
      <w:r>
        <w:rPr>
          <w:sz w:val="22"/>
          <w:szCs w:val="22"/>
        </w:rPr>
        <w:t>Т</w:t>
      </w:r>
      <w:r>
        <w:rPr>
          <w:color w:val="000000"/>
          <w:sz w:val="22"/>
          <w:szCs w:val="22"/>
        </w:rPr>
        <w:t xml:space="preserve">рех тысяч) рублей 00 копеек с не менее чем двух привлеченных Агентом Клиентов. </w:t>
      </w:r>
      <w:r>
        <w:rPr>
          <w:color w:val="000000"/>
          <w:sz w:val="22"/>
          <w:szCs w:val="22"/>
        </w:rPr>
        <w:br/>
        <w:t>6.5. Порядок расчета Партнерского вознаграждения опубликован в Приложении №2.</w:t>
      </w:r>
      <w:r>
        <w:rPr>
          <w:color w:val="000000"/>
          <w:sz w:val="22"/>
          <w:szCs w:val="22"/>
        </w:rPr>
        <w:br/>
        <w:t xml:space="preserve">6.6. Партнерское вознаграждение выплачивается путем безналичного перевода денежных средств на расчетный счет Агента, указанный в разделе 9 «Реквизиты сторон», в течение 5 рабочих дней с момента утверждения Сторонами Акта-Отчета, при соблюдении условий выплаты вознаграждения, указанных в п. 6.4. настоящего Договора. </w:t>
      </w:r>
      <w:r>
        <w:rPr>
          <w:color w:val="000000"/>
          <w:sz w:val="22"/>
          <w:szCs w:val="22"/>
        </w:rPr>
        <w:br/>
        <w:t>6.7. В случае расторжения настоящего Договора, за исключением расторжения по п. 11.2, Принципал, на основании Отчета Агента и подписанного Сторонами Акта-Отчета, выплачивает Агенту оставшуюся сумму Партнерского вознаграждения в соответствии с условиями Договора о расторжении.</w:t>
      </w:r>
    </w:p>
    <w:p w14:paraId="3BA84684" w14:textId="77777777" w:rsidR="00F3443F" w:rsidRDefault="00F3443F">
      <w:pPr>
        <w:rPr>
          <w:color w:val="000000"/>
          <w:sz w:val="22"/>
          <w:szCs w:val="22"/>
        </w:rPr>
      </w:pPr>
    </w:p>
    <w:p w14:paraId="41A60620" w14:textId="77777777" w:rsidR="00F3443F" w:rsidRDefault="007D74E8">
      <w:pPr>
        <w:jc w:val="center"/>
        <w:rPr>
          <w:b/>
          <w:color w:val="000000"/>
          <w:sz w:val="22"/>
          <w:szCs w:val="22"/>
        </w:rPr>
      </w:pPr>
      <w:r>
        <w:rPr>
          <w:b/>
          <w:color w:val="000000"/>
          <w:sz w:val="22"/>
          <w:szCs w:val="22"/>
        </w:rPr>
        <w:t xml:space="preserve">7. Ответственность Сторон </w:t>
      </w:r>
    </w:p>
    <w:p w14:paraId="1945E11B" w14:textId="77777777" w:rsidR="00F3443F" w:rsidRDefault="007D74E8">
      <w:pPr>
        <w:rPr>
          <w:color w:val="000000"/>
          <w:sz w:val="22"/>
          <w:szCs w:val="22"/>
        </w:rPr>
      </w:pPr>
      <w:r>
        <w:rPr>
          <w:color w:val="000000"/>
          <w:sz w:val="22"/>
          <w:szCs w:val="22"/>
        </w:rPr>
        <w:br/>
        <w:t xml:space="preserve">7.1. В случае неисполнения или ненадлежащего исполнения Агентом своих обязательств по настоящему Договору, нарушения Агентом прав и интересов Принципала, Принципал вправе требовать от Агента возмещения причиненных такими действиями Агента убытков. Принципал также вправе требовать возмещения вреда, нанесенного деловой репутации Принципала вследствие противоправных действий Агента. </w:t>
      </w:r>
      <w:r>
        <w:rPr>
          <w:color w:val="000000"/>
          <w:sz w:val="22"/>
          <w:szCs w:val="22"/>
        </w:rPr>
        <w:br/>
        <w:t>7.2. В случае нарушения условий настоящего Договора, виновная Сторона несет ответственность в соответствии с действующим законодательством Российской Федерации.</w:t>
      </w:r>
      <w:r>
        <w:rPr>
          <w:color w:val="000000"/>
          <w:sz w:val="22"/>
          <w:szCs w:val="22"/>
        </w:rPr>
        <w:br/>
      </w:r>
    </w:p>
    <w:p w14:paraId="28D9765E" w14:textId="77777777" w:rsidR="00F3443F" w:rsidRDefault="007D74E8">
      <w:pPr>
        <w:jc w:val="center"/>
      </w:pPr>
      <w:r>
        <w:rPr>
          <w:b/>
          <w:color w:val="000000"/>
          <w:sz w:val="22"/>
          <w:szCs w:val="22"/>
        </w:rPr>
        <w:lastRenderedPageBreak/>
        <w:t>8. Порядок урегулирования споров</w:t>
      </w:r>
      <w:r>
        <w:rPr>
          <w:color w:val="000000"/>
          <w:sz w:val="22"/>
          <w:szCs w:val="22"/>
        </w:rPr>
        <w:t xml:space="preserve"> </w:t>
      </w:r>
    </w:p>
    <w:p w14:paraId="399EB869" w14:textId="77777777" w:rsidR="00F3443F" w:rsidRDefault="007D74E8">
      <w:pPr>
        <w:rPr>
          <w:color w:val="000000"/>
          <w:sz w:val="22"/>
          <w:szCs w:val="22"/>
        </w:rPr>
      </w:pPr>
      <w:r>
        <w:rPr>
          <w:color w:val="000000"/>
          <w:sz w:val="22"/>
          <w:szCs w:val="22"/>
        </w:rPr>
        <w:br/>
        <w:t xml:space="preserve">8.1. В случае возникновения разногласий, вытекающих из настоящего Договора, Стороны обязуются приложить все возможные усилия для их урегулирования путем переговоров, либо в претензионном порядке. </w:t>
      </w:r>
      <w:r>
        <w:rPr>
          <w:color w:val="000000"/>
          <w:sz w:val="22"/>
          <w:szCs w:val="22"/>
        </w:rPr>
        <w:br/>
        <w:t xml:space="preserve">8.2. В случаях, если Агент нарушает условия данного Договора, совершил действия, повлекшие ущерб имуществу, правам, интересам и деловой репутации Принципала, Принципал направляет Агенту письменную претензию с указанием на выявленное нарушение. </w:t>
      </w:r>
      <w:r>
        <w:rPr>
          <w:color w:val="000000"/>
          <w:sz w:val="22"/>
          <w:szCs w:val="22"/>
        </w:rPr>
        <w:br/>
        <w:t xml:space="preserve">8.3. При получении такой претензии от Принципала, Агент в течение 14 календарных дней либо признает претензию и соглашается с ее содержанием и с обязательством устранить допущенные нарушения, о чем сообщает Принципалу письменно, либо направляет Принципалу мотивированные возражения по претензии. </w:t>
      </w:r>
      <w:r>
        <w:rPr>
          <w:color w:val="000000"/>
          <w:sz w:val="22"/>
          <w:szCs w:val="22"/>
        </w:rPr>
        <w:br/>
        <w:t xml:space="preserve">8.4. В случае отсутствия ответа со стороны Агента в течение более 14 календарных дней, претензия считается принятой Агентом. </w:t>
      </w:r>
      <w:r>
        <w:rPr>
          <w:color w:val="000000"/>
          <w:sz w:val="22"/>
          <w:szCs w:val="22"/>
        </w:rPr>
        <w:br/>
        <w:t xml:space="preserve">8.5. В случае, если в течение 30 календарных дней с момента возникновения разногласий, Стороны не могут урегулировать такие разногласия путем переговоров или в претензионном порядке, все споры, вытекающие из настоящего Договора, разрешаются в Арбитражном суде г. Ульяновска. </w:t>
      </w:r>
    </w:p>
    <w:p w14:paraId="191559D5" w14:textId="77777777" w:rsidR="00F3443F" w:rsidRDefault="00F3443F">
      <w:pPr>
        <w:rPr>
          <w:sz w:val="22"/>
          <w:szCs w:val="22"/>
        </w:rPr>
      </w:pPr>
    </w:p>
    <w:p w14:paraId="6323F101" w14:textId="77777777" w:rsidR="00F3443F" w:rsidRDefault="007D74E8">
      <w:pPr>
        <w:jc w:val="center"/>
        <w:rPr>
          <w:color w:val="000000"/>
          <w:sz w:val="22"/>
          <w:szCs w:val="22"/>
        </w:rPr>
      </w:pPr>
      <w:r>
        <w:rPr>
          <w:b/>
          <w:color w:val="000000"/>
          <w:sz w:val="22"/>
          <w:szCs w:val="22"/>
        </w:rPr>
        <w:t xml:space="preserve">9. Форс-Мажор </w:t>
      </w:r>
    </w:p>
    <w:p w14:paraId="74E1AF24" w14:textId="77777777" w:rsidR="00F3443F" w:rsidRDefault="007D74E8">
      <w:pPr>
        <w:rPr>
          <w:color w:val="000000"/>
          <w:sz w:val="22"/>
          <w:szCs w:val="22"/>
        </w:rPr>
      </w:pPr>
      <w:r>
        <w:rPr>
          <w:color w:val="000000"/>
          <w:sz w:val="22"/>
          <w:szCs w:val="22"/>
        </w:rPr>
        <w:br/>
        <w:t xml:space="preserve">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(обстоятельств, которые возникли по независящим от Сторон причинам и не могли быть ими предусмотрены или предотвращены). </w:t>
      </w:r>
      <w:r>
        <w:rPr>
          <w:color w:val="000000"/>
          <w:sz w:val="22"/>
          <w:szCs w:val="22"/>
        </w:rPr>
        <w:br/>
        <w:t xml:space="preserve">9.2. При наступлении обстоятельств непреодолимой силы, каждая Сторона должна без промедления известить о них в письменном виде другую Сторону. Извещение должно содержать данные о характере обстоятельств, предполагаемых сроках их действия,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 Сторона, не известившая другую Сторону или известившая намного позже момента начала действия обстоятельств непреодолимой силы, утрачивает свое право ссылаться на такие обстоятельства непреодолимой силы как на освобождающие от ответственности. </w:t>
      </w:r>
      <w:r>
        <w:rPr>
          <w:color w:val="000000"/>
          <w:sz w:val="22"/>
          <w:szCs w:val="22"/>
        </w:rPr>
        <w:br/>
        <w:t>9.3. Если обстоятельства непреодолимой силы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14:paraId="1108FAFB" w14:textId="77777777" w:rsidR="00F3443F" w:rsidRDefault="007D74E8">
      <w:pPr>
        <w:jc w:val="center"/>
        <w:rPr>
          <w:sz w:val="22"/>
          <w:szCs w:val="22"/>
        </w:rPr>
      </w:pPr>
      <w:r>
        <w:rPr>
          <w:b/>
          <w:color w:val="000000"/>
          <w:sz w:val="22"/>
          <w:szCs w:val="22"/>
        </w:rPr>
        <w:br/>
        <w:t xml:space="preserve">10. Срок действия Партнерского договора </w:t>
      </w:r>
    </w:p>
    <w:p w14:paraId="20912F40" w14:textId="77777777" w:rsidR="00F3443F" w:rsidRDefault="007D74E8">
      <w:pPr>
        <w:rPr>
          <w:color w:val="000000"/>
          <w:sz w:val="22"/>
          <w:szCs w:val="22"/>
        </w:rPr>
      </w:pPr>
      <w:r>
        <w:rPr>
          <w:color w:val="000000"/>
          <w:sz w:val="22"/>
          <w:szCs w:val="22"/>
        </w:rPr>
        <w:br/>
        <w:t xml:space="preserve">10.1. Договор вступает в силу после его подписания Сторонами и действует до конца календарного года включительно. </w:t>
      </w:r>
      <w:r>
        <w:rPr>
          <w:color w:val="000000"/>
          <w:sz w:val="22"/>
          <w:szCs w:val="22"/>
        </w:rPr>
        <w:br/>
        <w:t xml:space="preserve">10.2. Если ни одна из Сторон за 30 дней до истечения срока действия Договора не изъявляет письменного желания прекратить действие Договора, он автоматически пролонгируется на следующий календарный год. Количество таких пролонгаций не ограничено. </w:t>
      </w:r>
    </w:p>
    <w:p w14:paraId="7CCE6956" w14:textId="77777777" w:rsidR="00F3443F" w:rsidRDefault="007D74E8">
      <w:pPr>
        <w:jc w:val="center"/>
        <w:rPr>
          <w:color w:val="000000"/>
          <w:sz w:val="22"/>
          <w:szCs w:val="22"/>
        </w:rPr>
      </w:pPr>
      <w:r>
        <w:rPr>
          <w:color w:val="000000"/>
          <w:sz w:val="22"/>
          <w:szCs w:val="22"/>
        </w:rPr>
        <w:br/>
      </w:r>
      <w:r>
        <w:rPr>
          <w:b/>
          <w:color w:val="000000"/>
          <w:sz w:val="22"/>
          <w:szCs w:val="22"/>
        </w:rPr>
        <w:t xml:space="preserve">11. Расторжение Партнерского договора </w:t>
      </w:r>
    </w:p>
    <w:p w14:paraId="15AC0633" w14:textId="77777777" w:rsidR="00F3443F" w:rsidRDefault="00F3443F">
      <w:pPr>
        <w:rPr>
          <w:color w:val="000000"/>
          <w:sz w:val="22"/>
          <w:szCs w:val="22"/>
        </w:rPr>
      </w:pPr>
    </w:p>
    <w:p w14:paraId="0376930B" w14:textId="77777777" w:rsidR="00F3443F" w:rsidRDefault="007D74E8">
      <w:pPr>
        <w:rPr>
          <w:sz w:val="22"/>
          <w:szCs w:val="22"/>
        </w:rPr>
      </w:pPr>
      <w:r>
        <w:rPr>
          <w:color w:val="000000"/>
          <w:sz w:val="22"/>
          <w:szCs w:val="22"/>
        </w:rPr>
        <w:t xml:space="preserve">11.1. Расторжение Партнерского Договора влечет за собой прекращение начисления Партнерского вознаграждения со дня расторжения настоящего Договора и удаление Партнерского аккаунта. </w:t>
      </w:r>
      <w:r>
        <w:rPr>
          <w:color w:val="000000"/>
          <w:sz w:val="22"/>
          <w:szCs w:val="22"/>
        </w:rPr>
        <w:br/>
        <w:t>11.2. Принципал вправе в одностороннем порядке расторгнуть Договор в случае, если Агент совершил действия, повлекшие ущерб имуществу, правам, интересам и деловой репутации Принципала. При этом Принципал уведомляет Агента о таком расторжении не позднее трех рабочих дней до даты расторжения договора</w:t>
      </w:r>
      <w:r>
        <w:rPr>
          <w:sz w:val="22"/>
          <w:szCs w:val="22"/>
        </w:rPr>
        <w:t>.</w:t>
      </w:r>
    </w:p>
    <w:p w14:paraId="76F3CF88" w14:textId="77777777" w:rsidR="00F3443F" w:rsidRDefault="00F3443F">
      <w:pPr>
        <w:jc w:val="center"/>
        <w:rPr>
          <w:b/>
          <w:color w:val="000000"/>
          <w:sz w:val="22"/>
          <w:szCs w:val="22"/>
        </w:rPr>
      </w:pPr>
    </w:p>
    <w:p w14:paraId="026D79A3" w14:textId="77777777" w:rsidR="00F3443F" w:rsidRDefault="007D74E8">
      <w:pPr>
        <w:rPr>
          <w:b/>
          <w:color w:val="000000"/>
          <w:sz w:val="22"/>
          <w:szCs w:val="22"/>
        </w:rPr>
      </w:pPr>
      <w:r>
        <w:rPr>
          <w:b/>
          <w:color w:val="000000"/>
          <w:sz w:val="22"/>
          <w:szCs w:val="22"/>
        </w:rPr>
        <w:br w:type="page"/>
      </w:r>
    </w:p>
    <w:p w14:paraId="3CE024FA" w14:textId="77777777" w:rsidR="00F3443F" w:rsidRDefault="007D74E8">
      <w:pPr>
        <w:jc w:val="center"/>
        <w:rPr>
          <w:b/>
          <w:color w:val="000000"/>
          <w:sz w:val="22"/>
          <w:szCs w:val="22"/>
        </w:rPr>
      </w:pPr>
      <w:r>
        <w:rPr>
          <w:b/>
          <w:color w:val="000000"/>
          <w:sz w:val="22"/>
          <w:szCs w:val="22"/>
        </w:rPr>
        <w:lastRenderedPageBreak/>
        <w:t>12. Подписи и реквизиты Сторон:</w:t>
      </w:r>
    </w:p>
    <w:p w14:paraId="7DF75E97" w14:textId="77777777" w:rsidR="00F3443F" w:rsidRDefault="00F3443F">
      <w:pPr>
        <w:jc w:val="center"/>
        <w:rPr>
          <w:b/>
          <w:color w:val="000000"/>
          <w:sz w:val="22"/>
          <w:szCs w:val="22"/>
        </w:rPr>
      </w:pPr>
    </w:p>
    <w:tbl>
      <w:tblPr>
        <w:tblW w:w="9605" w:type="dxa"/>
        <w:tblBorders>
          <w:top w:val="single" w:sz="4" w:space="0" w:color="000001"/>
          <w:left w:val="single" w:sz="4" w:space="0" w:color="000001"/>
          <w:bottom w:val="single" w:sz="4" w:space="0" w:color="000001"/>
          <w:insideH w:val="single" w:sz="4" w:space="0" w:color="000001"/>
        </w:tblBorders>
        <w:tblCellMar>
          <w:left w:w="68" w:type="dxa"/>
        </w:tblCellMar>
        <w:tblLook w:val="04A0" w:firstRow="1" w:lastRow="0" w:firstColumn="1" w:lastColumn="0" w:noHBand="0" w:noVBand="1"/>
      </w:tblPr>
      <w:tblGrid>
        <w:gridCol w:w="4800"/>
        <w:gridCol w:w="4805"/>
      </w:tblGrid>
      <w:tr w:rsidR="00F3443F" w14:paraId="293CD6EA" w14:textId="77777777">
        <w:tc>
          <w:tcPr>
            <w:tcW w:w="4800" w:type="dxa"/>
            <w:tcBorders>
              <w:top w:val="single" w:sz="4" w:space="0" w:color="000001"/>
              <w:left w:val="single" w:sz="4" w:space="0" w:color="000001"/>
              <w:bottom w:val="single" w:sz="4" w:space="0" w:color="000001"/>
            </w:tcBorders>
            <w:shd w:val="clear" w:color="auto" w:fill="auto"/>
            <w:tcMar>
              <w:left w:w="68" w:type="dxa"/>
            </w:tcMar>
          </w:tcPr>
          <w:p w14:paraId="15F4BA8C" w14:textId="77777777" w:rsidR="00F3443F" w:rsidRDefault="007D74E8">
            <w:pPr>
              <w:rPr>
                <w:color w:val="000000"/>
                <w:sz w:val="18"/>
                <w:szCs w:val="18"/>
              </w:rPr>
            </w:pPr>
            <w:r>
              <w:rPr>
                <w:sz w:val="18"/>
                <w:szCs w:val="18"/>
              </w:rPr>
              <w:t>Принципал</w:t>
            </w:r>
            <w:r>
              <w:rPr>
                <w:color w:val="000000"/>
                <w:sz w:val="18"/>
                <w:szCs w:val="18"/>
              </w:rPr>
              <w:t xml:space="preserve"> </w:t>
            </w:r>
          </w:p>
        </w:tc>
        <w:tc>
          <w:tcPr>
            <w:tcW w:w="48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14:paraId="68A551B7" w14:textId="77777777" w:rsidR="00F3443F" w:rsidRDefault="007D74E8">
            <w:pPr>
              <w:rPr>
                <w:color w:val="000000"/>
                <w:sz w:val="18"/>
                <w:szCs w:val="18"/>
              </w:rPr>
            </w:pPr>
            <w:r>
              <w:rPr>
                <w:color w:val="000000"/>
                <w:sz w:val="18"/>
                <w:szCs w:val="18"/>
              </w:rPr>
              <w:t>Агент</w:t>
            </w:r>
          </w:p>
        </w:tc>
      </w:tr>
      <w:tr w:rsidR="00F3443F" w14:paraId="4B1907AB" w14:textId="77777777">
        <w:tc>
          <w:tcPr>
            <w:tcW w:w="4800" w:type="dxa"/>
            <w:tcBorders>
              <w:top w:val="single" w:sz="4" w:space="0" w:color="000001"/>
              <w:left w:val="single" w:sz="4" w:space="0" w:color="000001"/>
              <w:bottom w:val="single" w:sz="4" w:space="0" w:color="000001"/>
            </w:tcBorders>
            <w:shd w:val="clear" w:color="auto" w:fill="auto"/>
            <w:tcMar>
              <w:left w:w="68" w:type="dxa"/>
            </w:tcMar>
          </w:tcPr>
          <w:p w14:paraId="1E0D8509" w14:textId="77777777" w:rsidR="00F3443F" w:rsidRDefault="007D74E8">
            <w:pPr>
              <w:rPr>
                <w:color w:val="000000"/>
                <w:sz w:val="18"/>
                <w:szCs w:val="18"/>
              </w:rPr>
            </w:pPr>
            <w:r>
              <w:rPr>
                <w:color w:val="000000"/>
                <w:sz w:val="18"/>
                <w:szCs w:val="18"/>
              </w:rPr>
              <w:t>ООО «Г</w:t>
            </w:r>
            <w:r>
              <w:rPr>
                <w:sz w:val="18"/>
                <w:szCs w:val="18"/>
              </w:rPr>
              <w:t>К</w:t>
            </w:r>
            <w:r>
              <w:rPr>
                <w:color w:val="000000"/>
                <w:sz w:val="18"/>
                <w:szCs w:val="18"/>
              </w:rPr>
              <w:t xml:space="preserve"> ИТМ »</w:t>
            </w:r>
          </w:p>
          <w:p w14:paraId="07B55C53" w14:textId="77777777" w:rsidR="00F3443F" w:rsidRDefault="007D74E8">
            <w:pPr>
              <w:rPr>
                <w:color w:val="000000"/>
                <w:sz w:val="18"/>
                <w:szCs w:val="18"/>
              </w:rPr>
            </w:pPr>
            <w:r>
              <w:rPr>
                <w:color w:val="000000"/>
                <w:sz w:val="18"/>
                <w:szCs w:val="18"/>
              </w:rPr>
              <w:t>Адрес:  </w:t>
            </w:r>
          </w:p>
          <w:p w14:paraId="53A39C84" w14:textId="77777777" w:rsidR="00F3443F" w:rsidRDefault="007D74E8">
            <w:pPr>
              <w:rPr>
                <w:color w:val="000000"/>
                <w:sz w:val="18"/>
                <w:szCs w:val="18"/>
              </w:rPr>
            </w:pPr>
            <w:r>
              <w:rPr>
                <w:color w:val="000000"/>
                <w:sz w:val="18"/>
                <w:szCs w:val="18"/>
              </w:rPr>
              <w:t>432071, Ульяновская обл, г. Ульяновск, переулок Федерации, дом 5, офис 2</w:t>
            </w:r>
          </w:p>
          <w:p w14:paraId="46B84EEA" w14:textId="77777777" w:rsidR="00F3443F" w:rsidRDefault="007D74E8">
            <w:pPr>
              <w:rPr>
                <w:color w:val="000000"/>
                <w:sz w:val="18"/>
                <w:szCs w:val="18"/>
              </w:rPr>
            </w:pPr>
            <w:r>
              <w:rPr>
                <w:color w:val="000000"/>
                <w:sz w:val="18"/>
                <w:szCs w:val="18"/>
              </w:rPr>
              <w:t>ИНН/КПП 7327040371/732501001</w:t>
            </w:r>
          </w:p>
          <w:p w14:paraId="27B8547B" w14:textId="77777777" w:rsidR="00F3443F" w:rsidRDefault="007D74E8">
            <w:pPr>
              <w:rPr>
                <w:color w:val="000000"/>
                <w:sz w:val="18"/>
                <w:szCs w:val="18"/>
              </w:rPr>
            </w:pPr>
            <w:r>
              <w:rPr>
                <w:color w:val="000000"/>
                <w:sz w:val="18"/>
                <w:szCs w:val="18"/>
              </w:rPr>
              <w:t>ОГРН  1067327029880  </w:t>
            </w:r>
          </w:p>
          <w:p w14:paraId="658DB49E" w14:textId="77777777" w:rsidR="00F3443F" w:rsidRDefault="007D74E8">
            <w:pPr>
              <w:rPr>
                <w:color w:val="000000"/>
                <w:sz w:val="18"/>
                <w:szCs w:val="18"/>
              </w:rPr>
            </w:pPr>
            <w:r>
              <w:rPr>
                <w:color w:val="000000"/>
                <w:sz w:val="18"/>
                <w:szCs w:val="18"/>
              </w:rPr>
              <w:t>р\сч. 40702810</w:t>
            </w:r>
            <w:r>
              <w:rPr>
                <w:sz w:val="18"/>
                <w:szCs w:val="18"/>
              </w:rPr>
              <w:t>89</w:t>
            </w:r>
            <w:r>
              <w:rPr>
                <w:color w:val="000000"/>
                <w:sz w:val="18"/>
                <w:szCs w:val="18"/>
              </w:rPr>
              <w:t>0083000128</w:t>
            </w:r>
          </w:p>
          <w:p w14:paraId="08570B9C" w14:textId="77777777" w:rsidR="00F3443F" w:rsidRDefault="007D74E8">
            <w:pPr>
              <w:rPr>
                <w:color w:val="000000"/>
                <w:sz w:val="18"/>
                <w:szCs w:val="18"/>
              </w:rPr>
            </w:pPr>
            <w:r>
              <w:rPr>
                <w:color w:val="000000"/>
                <w:sz w:val="18"/>
                <w:szCs w:val="18"/>
              </w:rPr>
              <w:t xml:space="preserve">Ф-л </w:t>
            </w:r>
            <w:r>
              <w:rPr>
                <w:sz w:val="18"/>
                <w:szCs w:val="18"/>
              </w:rPr>
              <w:t>Приволжский</w:t>
            </w:r>
            <w:r>
              <w:rPr>
                <w:color w:val="000000"/>
                <w:sz w:val="18"/>
                <w:szCs w:val="18"/>
              </w:rPr>
              <w:t xml:space="preserve"> ПАО Банк "ФК Открытие" г. </w:t>
            </w:r>
            <w:r>
              <w:rPr>
                <w:sz w:val="18"/>
                <w:szCs w:val="18"/>
              </w:rPr>
              <w:t>Нижний Новгород</w:t>
            </w:r>
          </w:p>
          <w:p w14:paraId="0E651CF7" w14:textId="77777777" w:rsidR="00F3443F" w:rsidRDefault="007D74E8">
            <w:pPr>
              <w:rPr>
                <w:color w:val="000000"/>
                <w:sz w:val="18"/>
                <w:szCs w:val="18"/>
              </w:rPr>
            </w:pPr>
            <w:r>
              <w:rPr>
                <w:color w:val="000000"/>
                <w:sz w:val="18"/>
                <w:szCs w:val="18"/>
              </w:rPr>
              <w:t>БИК 04</w:t>
            </w:r>
            <w:r>
              <w:rPr>
                <w:sz w:val="18"/>
                <w:szCs w:val="18"/>
              </w:rPr>
              <w:t>2282881</w:t>
            </w:r>
          </w:p>
          <w:p w14:paraId="5814F989" w14:textId="77777777" w:rsidR="00F3443F" w:rsidRDefault="007D74E8">
            <w:pPr>
              <w:rPr>
                <w:color w:val="000000"/>
                <w:sz w:val="18"/>
                <w:szCs w:val="18"/>
              </w:rPr>
            </w:pPr>
            <w:r>
              <w:rPr>
                <w:color w:val="000000"/>
                <w:sz w:val="18"/>
                <w:szCs w:val="18"/>
              </w:rPr>
              <w:t>Кор.\сч. 30101810</w:t>
            </w:r>
            <w:r>
              <w:rPr>
                <w:sz w:val="18"/>
                <w:szCs w:val="18"/>
              </w:rPr>
              <w:t>3000000008</w:t>
            </w:r>
            <w:r>
              <w:rPr>
                <w:color w:val="000000"/>
                <w:sz w:val="18"/>
                <w:szCs w:val="18"/>
              </w:rPr>
              <w:t>81</w:t>
            </w:r>
          </w:p>
          <w:p w14:paraId="37B5D363" w14:textId="77777777" w:rsidR="00F3443F" w:rsidRDefault="007D74E8">
            <w:r>
              <w:rPr>
                <w:color w:val="000000"/>
                <w:sz w:val="18"/>
                <w:szCs w:val="18"/>
              </w:rPr>
              <w:t xml:space="preserve">Тел. </w:t>
            </w:r>
            <w:r>
              <w:rPr>
                <w:sz w:val="18"/>
                <w:szCs w:val="18"/>
              </w:rPr>
              <w:t>8 (495) 278-09-63</w:t>
            </w:r>
            <w:r>
              <w:rPr>
                <w:color w:val="000000"/>
                <w:sz w:val="18"/>
                <w:szCs w:val="18"/>
              </w:rPr>
              <w:br/>
              <w:t xml:space="preserve">E-mail службы поддержки: </w:t>
            </w:r>
            <w:hyperlink r:id="rId12">
              <w:r>
                <w:rPr>
                  <w:rStyle w:val="-"/>
                  <w:sz w:val="18"/>
                  <w:szCs w:val="18"/>
                </w:rPr>
                <w:t>support@advantshop.net</w:t>
              </w:r>
            </w:hyperlink>
          </w:p>
          <w:p w14:paraId="557B55E7" w14:textId="77777777" w:rsidR="00F3443F" w:rsidRDefault="007D74E8">
            <w:pPr>
              <w:rPr>
                <w:color w:val="000000"/>
                <w:sz w:val="18"/>
                <w:szCs w:val="18"/>
              </w:rPr>
            </w:pPr>
            <w:r>
              <w:rPr>
                <w:color w:val="000000"/>
                <w:sz w:val="18"/>
                <w:szCs w:val="18"/>
              </w:rPr>
              <w:t>E-mail для решения орг.вопросов:</w:t>
            </w:r>
          </w:p>
          <w:p w14:paraId="779B700E" w14:textId="77777777" w:rsidR="00F3443F" w:rsidRDefault="00301C3C">
            <w:hyperlink r:id="rId13">
              <w:r w:rsidR="007D74E8">
                <w:rPr>
                  <w:rStyle w:val="-"/>
                  <w:sz w:val="18"/>
                  <w:szCs w:val="18"/>
                </w:rPr>
                <w:t>partners@advantshop.net</w:t>
              </w:r>
            </w:hyperlink>
            <w:r w:rsidR="007D74E8">
              <w:rPr>
                <w:color w:val="000000"/>
                <w:sz w:val="18"/>
                <w:szCs w:val="18"/>
              </w:rPr>
              <w:t xml:space="preserve">  </w:t>
            </w:r>
            <w:r w:rsidR="007D74E8">
              <w:rPr>
                <w:color w:val="000000"/>
                <w:sz w:val="18"/>
                <w:szCs w:val="18"/>
              </w:rPr>
              <w:br/>
            </w:r>
          </w:p>
          <w:p w14:paraId="2126D3EE" w14:textId="77777777" w:rsidR="00F3443F" w:rsidRDefault="00F3443F">
            <w:pPr>
              <w:rPr>
                <w:sz w:val="18"/>
                <w:szCs w:val="18"/>
              </w:rPr>
            </w:pPr>
          </w:p>
          <w:p w14:paraId="699D1B43" w14:textId="77777777" w:rsidR="00F3443F" w:rsidRDefault="00F3443F">
            <w:pPr>
              <w:rPr>
                <w:sz w:val="18"/>
                <w:szCs w:val="18"/>
              </w:rPr>
            </w:pPr>
          </w:p>
          <w:p w14:paraId="4B2BD652" w14:textId="77777777" w:rsidR="00F3443F" w:rsidRDefault="007D74E8">
            <w:pPr>
              <w:rPr>
                <w:color w:val="000000"/>
                <w:sz w:val="18"/>
                <w:szCs w:val="18"/>
              </w:rPr>
            </w:pPr>
            <w:bookmarkStart w:id="0" w:name="_heading=h.gjdgxs"/>
            <w:bookmarkEnd w:id="0"/>
            <w:r>
              <w:rPr>
                <w:color w:val="000000"/>
                <w:sz w:val="18"/>
                <w:szCs w:val="18"/>
              </w:rPr>
              <w:t>Генеральный директор</w:t>
            </w:r>
          </w:p>
          <w:p w14:paraId="6BC9E0BA" w14:textId="77777777" w:rsidR="00F3443F" w:rsidRDefault="00F3443F">
            <w:pPr>
              <w:rPr>
                <w:color w:val="000000"/>
                <w:sz w:val="18"/>
                <w:szCs w:val="18"/>
              </w:rPr>
            </w:pPr>
          </w:p>
          <w:p w14:paraId="3ABF30B6" w14:textId="77777777" w:rsidR="00F3443F" w:rsidRDefault="00F3443F">
            <w:pPr>
              <w:rPr>
                <w:color w:val="000000"/>
                <w:sz w:val="18"/>
                <w:szCs w:val="18"/>
              </w:rPr>
            </w:pPr>
          </w:p>
          <w:p w14:paraId="53BC9ABF" w14:textId="77777777" w:rsidR="00F3443F" w:rsidRDefault="007D74E8">
            <w:pPr>
              <w:rPr>
                <w:color w:val="000000"/>
                <w:sz w:val="18"/>
                <w:szCs w:val="18"/>
              </w:rPr>
            </w:pPr>
            <w:r>
              <w:rPr>
                <w:color w:val="000000"/>
                <w:sz w:val="18"/>
                <w:szCs w:val="18"/>
              </w:rPr>
              <w:t>_______________/К.Г.Калимуллин/</w:t>
            </w:r>
          </w:p>
          <w:p w14:paraId="0589690F" w14:textId="77777777" w:rsidR="00F3443F" w:rsidRDefault="007D74E8">
            <w:pPr>
              <w:rPr>
                <w:color w:val="000000"/>
                <w:sz w:val="18"/>
                <w:szCs w:val="18"/>
              </w:rPr>
            </w:pPr>
            <w:r>
              <w:rPr>
                <w:color w:val="000000"/>
                <w:sz w:val="18"/>
                <w:szCs w:val="18"/>
              </w:rPr>
              <w:t>М.П.</w:t>
            </w:r>
          </w:p>
          <w:p w14:paraId="0390057F" w14:textId="77777777" w:rsidR="00F3443F" w:rsidRDefault="00F3443F">
            <w:pPr>
              <w:rPr>
                <w:color w:val="000000"/>
                <w:sz w:val="18"/>
                <w:szCs w:val="18"/>
              </w:rPr>
            </w:pPr>
          </w:p>
        </w:tc>
        <w:tc>
          <w:tcPr>
            <w:tcW w:w="4804"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14:paraId="472F9095" w14:textId="77777777" w:rsidR="00F3443F" w:rsidRDefault="00F3443F">
            <w:pPr>
              <w:rPr>
                <w:sz w:val="18"/>
                <w:szCs w:val="18"/>
              </w:rPr>
            </w:pPr>
          </w:p>
          <w:p w14:paraId="06CA8DDB" w14:textId="77777777" w:rsidR="00F3443F" w:rsidRDefault="00F3443F">
            <w:pPr>
              <w:rPr>
                <w:sz w:val="18"/>
                <w:szCs w:val="18"/>
              </w:rPr>
            </w:pPr>
          </w:p>
          <w:p w14:paraId="23B0C95A" w14:textId="77777777" w:rsidR="00F3443F" w:rsidRDefault="00F3443F">
            <w:pPr>
              <w:rPr>
                <w:sz w:val="18"/>
                <w:szCs w:val="18"/>
              </w:rPr>
            </w:pPr>
          </w:p>
          <w:p w14:paraId="50293D6A" w14:textId="77777777" w:rsidR="00F3443F" w:rsidRDefault="00F3443F">
            <w:pPr>
              <w:rPr>
                <w:sz w:val="18"/>
                <w:szCs w:val="18"/>
              </w:rPr>
            </w:pPr>
          </w:p>
          <w:p w14:paraId="5925DC6E" w14:textId="77777777" w:rsidR="00F3443F" w:rsidRDefault="00F3443F">
            <w:pPr>
              <w:rPr>
                <w:sz w:val="18"/>
                <w:szCs w:val="18"/>
              </w:rPr>
            </w:pPr>
          </w:p>
          <w:p w14:paraId="1C864865" w14:textId="77777777" w:rsidR="00F3443F" w:rsidRDefault="00F3443F">
            <w:pPr>
              <w:rPr>
                <w:sz w:val="18"/>
                <w:szCs w:val="18"/>
              </w:rPr>
            </w:pPr>
          </w:p>
          <w:p w14:paraId="66941BC3" w14:textId="77777777" w:rsidR="00F3443F" w:rsidRDefault="00F3443F">
            <w:pPr>
              <w:rPr>
                <w:sz w:val="18"/>
                <w:szCs w:val="18"/>
              </w:rPr>
            </w:pPr>
          </w:p>
          <w:p w14:paraId="5AF9F635" w14:textId="77777777" w:rsidR="00F3443F" w:rsidRDefault="00F3443F">
            <w:pPr>
              <w:rPr>
                <w:sz w:val="18"/>
                <w:szCs w:val="18"/>
              </w:rPr>
            </w:pPr>
          </w:p>
          <w:p w14:paraId="42673E73" w14:textId="77777777" w:rsidR="00F3443F" w:rsidRDefault="00F3443F">
            <w:pPr>
              <w:rPr>
                <w:sz w:val="18"/>
                <w:szCs w:val="18"/>
              </w:rPr>
            </w:pPr>
          </w:p>
          <w:p w14:paraId="0DD38A89" w14:textId="77777777" w:rsidR="00F3443F" w:rsidRDefault="00F3443F">
            <w:pPr>
              <w:rPr>
                <w:sz w:val="18"/>
                <w:szCs w:val="18"/>
              </w:rPr>
            </w:pPr>
          </w:p>
          <w:p w14:paraId="07766B8F" w14:textId="77777777" w:rsidR="00F3443F" w:rsidRDefault="00F3443F">
            <w:pPr>
              <w:rPr>
                <w:sz w:val="18"/>
                <w:szCs w:val="18"/>
              </w:rPr>
            </w:pPr>
          </w:p>
          <w:p w14:paraId="650912DB" w14:textId="77777777" w:rsidR="00F3443F" w:rsidRDefault="00F3443F">
            <w:pPr>
              <w:rPr>
                <w:sz w:val="18"/>
                <w:szCs w:val="18"/>
              </w:rPr>
            </w:pPr>
          </w:p>
          <w:p w14:paraId="28254775" w14:textId="77777777" w:rsidR="00F3443F" w:rsidRDefault="00F3443F">
            <w:pPr>
              <w:rPr>
                <w:sz w:val="18"/>
                <w:szCs w:val="18"/>
              </w:rPr>
            </w:pPr>
          </w:p>
          <w:p w14:paraId="39331C8F" w14:textId="77777777" w:rsidR="00F3443F" w:rsidRDefault="00F3443F">
            <w:pPr>
              <w:rPr>
                <w:sz w:val="18"/>
                <w:szCs w:val="18"/>
              </w:rPr>
            </w:pPr>
          </w:p>
          <w:p w14:paraId="78DB779B" w14:textId="77777777" w:rsidR="00F3443F" w:rsidRDefault="00F3443F">
            <w:pPr>
              <w:rPr>
                <w:sz w:val="18"/>
                <w:szCs w:val="18"/>
              </w:rPr>
            </w:pPr>
          </w:p>
          <w:p w14:paraId="16887776" w14:textId="77777777" w:rsidR="00F3443F" w:rsidRDefault="00F3443F">
            <w:pPr>
              <w:rPr>
                <w:sz w:val="18"/>
                <w:szCs w:val="18"/>
              </w:rPr>
            </w:pPr>
          </w:p>
          <w:p w14:paraId="0C5BB0FA" w14:textId="77777777" w:rsidR="00F3443F" w:rsidRDefault="00F3443F">
            <w:pPr>
              <w:rPr>
                <w:sz w:val="18"/>
                <w:szCs w:val="18"/>
              </w:rPr>
            </w:pPr>
          </w:p>
          <w:p w14:paraId="34A128C2" w14:textId="77777777" w:rsidR="00F3443F" w:rsidRDefault="00F3443F">
            <w:pPr>
              <w:ind w:right="-280"/>
              <w:rPr>
                <w:sz w:val="18"/>
                <w:szCs w:val="18"/>
              </w:rPr>
            </w:pPr>
          </w:p>
          <w:p w14:paraId="25A56E53" w14:textId="77777777" w:rsidR="00F3443F" w:rsidRDefault="00F3443F">
            <w:pPr>
              <w:rPr>
                <w:sz w:val="18"/>
                <w:szCs w:val="18"/>
              </w:rPr>
            </w:pPr>
          </w:p>
          <w:p w14:paraId="56862371" w14:textId="77777777" w:rsidR="00F3443F" w:rsidRDefault="00F3443F">
            <w:pPr>
              <w:rPr>
                <w:color w:val="000000"/>
                <w:sz w:val="18"/>
                <w:szCs w:val="18"/>
              </w:rPr>
            </w:pPr>
          </w:p>
          <w:p w14:paraId="730A9637" w14:textId="77777777" w:rsidR="00F3443F" w:rsidRDefault="007D74E8">
            <w:pPr>
              <w:rPr>
                <w:color w:val="000000"/>
                <w:sz w:val="18"/>
                <w:szCs w:val="18"/>
              </w:rPr>
            </w:pPr>
            <w:r>
              <w:rPr>
                <w:color w:val="000000"/>
                <w:sz w:val="18"/>
                <w:szCs w:val="18"/>
              </w:rPr>
              <w:tab/>
            </w:r>
            <w:r>
              <w:rPr>
                <w:color w:val="000000"/>
                <w:sz w:val="18"/>
                <w:szCs w:val="18"/>
              </w:rPr>
              <w:tab/>
            </w:r>
          </w:p>
          <w:p w14:paraId="7831B8F5" w14:textId="77777777" w:rsidR="00F3443F" w:rsidRDefault="007D74E8">
            <w:pPr>
              <w:rPr>
                <w:color w:val="000000"/>
                <w:sz w:val="18"/>
                <w:szCs w:val="18"/>
              </w:rPr>
            </w:pPr>
            <w:r>
              <w:rPr>
                <w:color w:val="000000"/>
                <w:sz w:val="18"/>
                <w:szCs w:val="18"/>
              </w:rPr>
              <w:t>___________________/_______________/</w:t>
            </w:r>
          </w:p>
          <w:p w14:paraId="26918E4F" w14:textId="77777777" w:rsidR="00F3443F" w:rsidRDefault="007D74E8">
            <w:pPr>
              <w:rPr>
                <w:color w:val="000000"/>
                <w:sz w:val="18"/>
                <w:szCs w:val="18"/>
              </w:rPr>
            </w:pPr>
            <w:r>
              <w:rPr>
                <w:color w:val="000000"/>
                <w:sz w:val="18"/>
                <w:szCs w:val="18"/>
              </w:rPr>
              <w:t>М.П.</w:t>
            </w:r>
          </w:p>
          <w:p w14:paraId="390D378E" w14:textId="77777777" w:rsidR="00F3443F" w:rsidRDefault="00F3443F">
            <w:pPr>
              <w:rPr>
                <w:color w:val="000000"/>
                <w:sz w:val="18"/>
                <w:szCs w:val="18"/>
              </w:rPr>
            </w:pPr>
          </w:p>
        </w:tc>
      </w:tr>
    </w:tbl>
    <w:p w14:paraId="1A481718" w14:textId="77777777" w:rsidR="00F3443F" w:rsidRDefault="007D74E8">
      <w:pPr>
        <w:rPr>
          <w:b/>
          <w:color w:val="000000"/>
          <w:sz w:val="22"/>
          <w:szCs w:val="22"/>
        </w:rPr>
      </w:pPr>
      <w:r>
        <w:br w:type="page"/>
      </w:r>
    </w:p>
    <w:p w14:paraId="5AAAC3BE" w14:textId="77777777" w:rsidR="00F3443F" w:rsidRDefault="007D74E8">
      <w:pPr>
        <w:jc w:val="right"/>
        <w:rPr>
          <w:color w:val="000000"/>
          <w:sz w:val="22"/>
          <w:szCs w:val="22"/>
        </w:rPr>
      </w:pPr>
      <w:r>
        <w:rPr>
          <w:color w:val="000000"/>
          <w:sz w:val="22"/>
          <w:szCs w:val="22"/>
        </w:rPr>
        <w:lastRenderedPageBreak/>
        <w:t xml:space="preserve">                                                                                  Приложение №1 к </w:t>
      </w:r>
    </w:p>
    <w:p w14:paraId="64242990" w14:textId="77777777" w:rsidR="00F3443F" w:rsidRDefault="007D74E8">
      <w:pPr>
        <w:jc w:val="right"/>
        <w:rPr>
          <w:color w:val="000000"/>
          <w:sz w:val="22"/>
          <w:szCs w:val="22"/>
        </w:rPr>
      </w:pPr>
      <w:r>
        <w:rPr>
          <w:color w:val="000000"/>
          <w:sz w:val="22"/>
          <w:szCs w:val="22"/>
        </w:rPr>
        <w:t xml:space="preserve">Партнерскому договору № </w:t>
      </w:r>
      <w:r>
        <w:rPr>
          <w:b/>
          <w:color w:val="000000"/>
          <w:sz w:val="22"/>
          <w:szCs w:val="22"/>
        </w:rPr>
        <w:t>20</w:t>
      </w:r>
      <w:r>
        <w:rPr>
          <w:b/>
          <w:sz w:val="22"/>
          <w:szCs w:val="22"/>
        </w:rPr>
        <w:t>23-_____</w:t>
      </w:r>
    </w:p>
    <w:p w14:paraId="5A5B5579" w14:textId="77777777" w:rsidR="00F3443F" w:rsidRDefault="007D74E8">
      <w:pPr>
        <w:jc w:val="right"/>
        <w:rPr>
          <w:color w:val="000000"/>
          <w:sz w:val="22"/>
          <w:szCs w:val="22"/>
        </w:rPr>
      </w:pPr>
      <w:r>
        <w:rPr>
          <w:color w:val="000000"/>
          <w:sz w:val="22"/>
          <w:szCs w:val="22"/>
        </w:rPr>
        <w:t>От</w:t>
      </w:r>
      <w:r>
        <w:rPr>
          <w:sz w:val="22"/>
          <w:szCs w:val="22"/>
        </w:rPr>
        <w:t xml:space="preserve"> </w:t>
      </w:r>
      <w:r>
        <w:rPr>
          <w:color w:val="000000"/>
          <w:sz w:val="22"/>
          <w:szCs w:val="22"/>
        </w:rPr>
        <w:t xml:space="preserve">«___» ________ </w:t>
      </w:r>
      <w:r>
        <w:rPr>
          <w:sz w:val="22"/>
          <w:szCs w:val="22"/>
        </w:rPr>
        <w:t>2023 г.</w:t>
      </w:r>
    </w:p>
    <w:p w14:paraId="7CEAECD4" w14:textId="77777777" w:rsidR="00F3443F" w:rsidRDefault="007D74E8">
      <w:pPr>
        <w:jc w:val="center"/>
        <w:rPr>
          <w:b/>
          <w:color w:val="000000"/>
          <w:sz w:val="22"/>
          <w:szCs w:val="22"/>
        </w:rPr>
      </w:pPr>
      <w:r>
        <w:rPr>
          <w:noProof/>
        </w:rPr>
        <mc:AlternateContent>
          <mc:Choice Requires="wps">
            <w:drawing>
              <wp:inline distT="0" distB="0" distL="0" distR="0" wp14:anchorId="256EF4A2" wp14:editId="2CABC212">
                <wp:extent cx="5643880" cy="690880"/>
                <wp:effectExtent l="0" t="0" r="0" b="0"/>
                <wp:docPr id="1" name="Прямоугольник 1"/>
                <wp:cNvGraphicFramePr/>
                <a:graphic xmlns:a="http://schemas.openxmlformats.org/drawingml/2006/main">
                  <a:graphicData uri="http://schemas.microsoft.com/office/word/2010/wordprocessingShape">
                    <wps:wsp>
                      <wps:cNvSpPr/>
                      <wps:spPr>
                        <a:xfrm>
                          <a:off x="0" y="0"/>
                          <a:ext cx="5643360" cy="690120"/>
                        </a:xfrm>
                        <a:prstGeom prst="rect">
                          <a:avLst/>
                        </a:prstGeom>
                        <a:noFill/>
                        <a:ln>
                          <a:noFill/>
                        </a:ln>
                      </wps:spPr>
                      <wps:style>
                        <a:lnRef idx="0">
                          <a:srgbClr val="FFFFFF"/>
                        </a:lnRef>
                        <a:fillRef idx="0">
                          <a:srgbClr val="FFFFFF"/>
                        </a:fillRef>
                        <a:effectRef idx="0">
                          <a:srgbClr val="FFFFFF"/>
                        </a:effectRef>
                        <a:fontRef idx="minor"/>
                      </wps:style>
                      <wps:txbx>
                        <w:txbxContent>
                          <w:p w14:paraId="0CEB0BEB" w14:textId="77777777" w:rsidR="00F3443F" w:rsidRDefault="00F3443F">
                            <w:pPr>
                              <w:pStyle w:val="af5"/>
                              <w:rPr>
                                <w:color w:val="000000"/>
                              </w:rPr>
                            </w:pPr>
                          </w:p>
                        </w:txbxContent>
                      </wps:txbx>
                      <wps:bodyPr lIns="91440" tIns="91440" rIns="91440" bIns="91440">
                        <a:noAutofit/>
                      </wps:bodyPr>
                    </wps:wsp>
                  </a:graphicData>
                </a:graphic>
              </wp:inline>
            </w:drawing>
          </mc:Choice>
          <mc:Fallback xmlns:wpsCustomData="http://www.wps.cn/officeDocument/2013/wpsCustomData">
            <w:pict>
              <v:rect id="_x0000_s1026" o:spid="_x0000_s1026" o:spt="1" style="height:54.4pt;width:444.4pt;" filled="f" stroked="f" coordsize="21600,21600" o:gfxdata="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1ohHLUAAAABQEAAA8AAAAAAAAAAQAgAAAAIgAA&#10;AGRycy9kb3ducmV2LnhtbFBLAQIUABQAAAAIAIdO4kBXIs9J0wEAAJcDAAAOAAAAAAAAAAEAIAAA&#10;ACMBAABkcnMvZTJvRG9jLnhtbFBLBQYAAAAABgAGAFkBAABoBQAAAAA=&#10;">
                <v:fill on="f" focussize="0,0"/>
                <v:stroke on="f"/>
                <v:imagedata o:title=""/>
                <o:lock v:ext="edit" aspectratio="f"/>
                <v:textbox inset="2.54mm,2.54mm,2.54mm,2.54mm">
                  <w:txbxContent>
                    <w:p>
                      <w:pPr>
                        <w:pStyle w:val="37"/>
                        <w:rPr>
                          <w:color w:val="000000"/>
                        </w:rPr>
                      </w:pPr>
                    </w:p>
                  </w:txbxContent>
                </v:textbox>
                <w10:wrap type="none"/>
                <w10:anchorlock/>
              </v:rect>
            </w:pict>
          </mc:Fallback>
        </mc:AlternateContent>
      </w:r>
      <w:r>
        <w:rPr>
          <w:b/>
          <w:color w:val="000000"/>
          <w:sz w:val="22"/>
          <w:szCs w:val="22"/>
        </w:rPr>
        <w:br/>
        <w:t xml:space="preserve">Образец </w:t>
      </w:r>
      <w:r>
        <w:rPr>
          <w:b/>
          <w:color w:val="000000"/>
          <w:sz w:val="22"/>
          <w:szCs w:val="22"/>
        </w:rPr>
        <w:br/>
      </w:r>
    </w:p>
    <w:p w14:paraId="5B8C741B" w14:textId="77777777" w:rsidR="00F3443F" w:rsidRDefault="007D74E8">
      <w:pPr>
        <w:jc w:val="center"/>
        <w:rPr>
          <w:b/>
          <w:color w:val="000000"/>
          <w:sz w:val="22"/>
          <w:szCs w:val="22"/>
        </w:rPr>
      </w:pPr>
      <w:r>
        <w:rPr>
          <w:b/>
          <w:color w:val="000000"/>
          <w:sz w:val="22"/>
          <w:szCs w:val="22"/>
        </w:rPr>
        <w:t>Акт – Отчет Агента за период с __________ до _______________</w:t>
      </w:r>
    </w:p>
    <w:p w14:paraId="364F09A6" w14:textId="77777777" w:rsidR="00F3443F" w:rsidRDefault="00F3443F">
      <w:pPr>
        <w:jc w:val="center"/>
        <w:rPr>
          <w:color w:val="000000"/>
          <w:sz w:val="22"/>
          <w:szCs w:val="22"/>
        </w:rPr>
      </w:pPr>
    </w:p>
    <w:p w14:paraId="1131F6FB" w14:textId="77777777" w:rsidR="00F3443F" w:rsidRDefault="00F3443F">
      <w:pPr>
        <w:tabs>
          <w:tab w:val="left" w:pos="540"/>
          <w:tab w:val="left" w:pos="9355"/>
        </w:tabs>
        <w:ind w:right="-5"/>
        <w:rPr>
          <w:sz w:val="22"/>
          <w:szCs w:val="22"/>
        </w:rPr>
      </w:pPr>
    </w:p>
    <w:tbl>
      <w:tblPr>
        <w:tblW w:w="889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 w:type="dxa"/>
          <w:left w:w="-5" w:type="dxa"/>
          <w:right w:w="12" w:type="dxa"/>
        </w:tblCellMar>
        <w:tblLook w:val="04A0" w:firstRow="1" w:lastRow="0" w:firstColumn="1" w:lastColumn="0" w:noHBand="0" w:noVBand="1"/>
      </w:tblPr>
      <w:tblGrid>
        <w:gridCol w:w="1893"/>
        <w:gridCol w:w="2211"/>
        <w:gridCol w:w="2017"/>
        <w:gridCol w:w="2775"/>
      </w:tblGrid>
      <w:tr w:rsidR="00F3443F" w14:paraId="1F702A58" w14:textId="77777777">
        <w:trPr>
          <w:trHeight w:val="247"/>
          <w:jc w:val="center"/>
        </w:trPr>
        <w:tc>
          <w:tcPr>
            <w:tcW w:w="1893"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44DCAE36" w14:textId="77777777" w:rsidR="00F3443F" w:rsidRDefault="007D74E8">
            <w:pPr>
              <w:jc w:val="center"/>
              <w:rPr>
                <w:b/>
                <w:sz w:val="22"/>
                <w:szCs w:val="22"/>
              </w:rPr>
            </w:pPr>
            <w:r>
              <w:rPr>
                <w:b/>
                <w:sz w:val="22"/>
                <w:szCs w:val="22"/>
              </w:rPr>
              <w:t xml:space="preserve">E-mail клиента </w:t>
            </w:r>
          </w:p>
        </w:tc>
        <w:tc>
          <w:tcPr>
            <w:tcW w:w="2211" w:type="dxa"/>
            <w:tcBorders>
              <w:top w:val="single" w:sz="4" w:space="0" w:color="000001"/>
              <w:left w:val="single" w:sz="4" w:space="0" w:color="000001"/>
              <w:bottom w:val="single" w:sz="4" w:space="0" w:color="000001"/>
              <w:right w:val="single" w:sz="4" w:space="0" w:color="000001"/>
            </w:tcBorders>
            <w:shd w:val="clear" w:color="auto" w:fill="FFFFFF"/>
            <w:tcMar>
              <w:top w:w="0" w:type="dxa"/>
              <w:left w:w="68" w:type="dxa"/>
              <w:right w:w="108" w:type="dxa"/>
            </w:tcMar>
          </w:tcPr>
          <w:p w14:paraId="61141BD7" w14:textId="77777777" w:rsidR="00F3443F" w:rsidRDefault="00F3443F">
            <w:pPr>
              <w:rPr>
                <w:b/>
                <w:sz w:val="22"/>
                <w:szCs w:val="22"/>
              </w:rPr>
            </w:pPr>
            <w:bookmarkStart w:id="1" w:name="docs-internal-guid-415256d0-7fff-d725-b0"/>
            <w:bookmarkEnd w:id="1"/>
          </w:p>
          <w:p w14:paraId="5B7CF938" w14:textId="77777777" w:rsidR="00F3443F" w:rsidRDefault="007D74E8">
            <w:pPr>
              <w:rPr>
                <w:b/>
                <w:sz w:val="22"/>
                <w:szCs w:val="22"/>
              </w:rPr>
            </w:pPr>
            <w:r>
              <w:rPr>
                <w:b/>
                <w:sz w:val="22"/>
                <w:szCs w:val="22"/>
              </w:rPr>
              <w:t>% вознаграждения</w:t>
            </w:r>
          </w:p>
        </w:tc>
        <w:tc>
          <w:tcPr>
            <w:tcW w:w="2016" w:type="dxa"/>
            <w:tcBorders>
              <w:top w:val="single" w:sz="4" w:space="0" w:color="000001"/>
              <w:left w:val="single" w:sz="4" w:space="0" w:color="000001"/>
              <w:bottom w:val="single" w:sz="4" w:space="0" w:color="000001"/>
              <w:right w:val="single" w:sz="4" w:space="0" w:color="000001"/>
            </w:tcBorders>
            <w:shd w:val="clear" w:color="auto" w:fill="FFFFFF"/>
            <w:tcMar>
              <w:top w:w="0" w:type="dxa"/>
              <w:left w:w="68" w:type="dxa"/>
              <w:right w:w="108" w:type="dxa"/>
            </w:tcMar>
          </w:tcPr>
          <w:p w14:paraId="6471CBAF" w14:textId="77777777" w:rsidR="00F3443F" w:rsidRDefault="007D74E8">
            <w:pPr>
              <w:jc w:val="center"/>
              <w:rPr>
                <w:b/>
                <w:sz w:val="22"/>
                <w:szCs w:val="22"/>
              </w:rPr>
            </w:pPr>
            <w:r>
              <w:rPr>
                <w:b/>
                <w:sz w:val="22"/>
                <w:szCs w:val="22"/>
                <w:highlight w:val="white"/>
              </w:rPr>
              <w:t>Итого платежей</w:t>
            </w:r>
          </w:p>
          <w:p w14:paraId="7C9FD974" w14:textId="77777777" w:rsidR="00F3443F" w:rsidRDefault="007D74E8">
            <w:pPr>
              <w:jc w:val="center"/>
              <w:rPr>
                <w:b/>
                <w:sz w:val="22"/>
                <w:szCs w:val="22"/>
              </w:rPr>
            </w:pPr>
            <w:r>
              <w:rPr>
                <w:b/>
                <w:sz w:val="22"/>
                <w:szCs w:val="22"/>
                <w:highlight w:val="white"/>
              </w:rPr>
              <w:t>за отчетный период</w:t>
            </w:r>
          </w:p>
          <w:p w14:paraId="1B663207" w14:textId="77777777" w:rsidR="00F3443F" w:rsidRDefault="00F3443F">
            <w:pPr>
              <w:rPr>
                <w:b/>
                <w:sz w:val="22"/>
                <w:szCs w:val="22"/>
                <w:highlight w:val="white"/>
              </w:rPr>
            </w:pPr>
          </w:p>
        </w:tc>
        <w:tc>
          <w:tcPr>
            <w:tcW w:w="2775"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right w:w="108" w:type="dxa"/>
            </w:tcMar>
          </w:tcPr>
          <w:p w14:paraId="3A99E5D3" w14:textId="77777777" w:rsidR="00F3443F" w:rsidRDefault="007D74E8">
            <w:pPr>
              <w:jc w:val="center"/>
              <w:rPr>
                <w:b/>
                <w:sz w:val="22"/>
                <w:szCs w:val="22"/>
              </w:rPr>
            </w:pPr>
            <w:r>
              <w:rPr>
                <w:b/>
                <w:sz w:val="22"/>
                <w:szCs w:val="22"/>
                <w:highlight w:val="white"/>
              </w:rPr>
              <w:t>Итого вознаграждение</w:t>
            </w:r>
          </w:p>
          <w:p w14:paraId="3D129ABB" w14:textId="77777777" w:rsidR="00F3443F" w:rsidRDefault="007D74E8">
            <w:pPr>
              <w:jc w:val="center"/>
              <w:rPr>
                <w:b/>
                <w:sz w:val="22"/>
                <w:szCs w:val="22"/>
              </w:rPr>
            </w:pPr>
            <w:r>
              <w:rPr>
                <w:b/>
                <w:sz w:val="22"/>
                <w:szCs w:val="22"/>
                <w:highlight w:val="white"/>
              </w:rPr>
              <w:t>за отчетный период</w:t>
            </w:r>
          </w:p>
          <w:p w14:paraId="0DC6D1ED" w14:textId="77777777" w:rsidR="00F3443F" w:rsidRDefault="00F3443F">
            <w:pPr>
              <w:rPr>
                <w:b/>
                <w:sz w:val="22"/>
                <w:szCs w:val="22"/>
              </w:rPr>
            </w:pPr>
          </w:p>
        </w:tc>
      </w:tr>
      <w:tr w:rsidR="00F3443F" w14:paraId="48B5E4E4" w14:textId="77777777">
        <w:trPr>
          <w:trHeight w:val="340"/>
          <w:jc w:val="center"/>
        </w:trPr>
        <w:tc>
          <w:tcPr>
            <w:tcW w:w="18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D15431E" w14:textId="77777777" w:rsidR="00F3443F" w:rsidRDefault="00F3443F">
            <w:pPr>
              <w:jc w:val="center"/>
              <w:rPr>
                <w:sz w:val="22"/>
                <w:szCs w:val="22"/>
              </w:rPr>
            </w:pPr>
          </w:p>
        </w:tc>
        <w:tc>
          <w:tcPr>
            <w:tcW w:w="2211" w:type="dxa"/>
            <w:tcBorders>
              <w:top w:val="single" w:sz="4" w:space="0" w:color="000001"/>
              <w:left w:val="single" w:sz="4" w:space="0" w:color="000001"/>
              <w:bottom w:val="single" w:sz="4" w:space="0" w:color="000001"/>
              <w:right w:val="single" w:sz="4" w:space="0" w:color="000001"/>
            </w:tcBorders>
            <w:shd w:val="clear" w:color="auto" w:fill="auto"/>
            <w:tcMar>
              <w:top w:w="0" w:type="dxa"/>
              <w:left w:w="68" w:type="dxa"/>
              <w:right w:w="108" w:type="dxa"/>
            </w:tcMar>
            <w:vAlign w:val="center"/>
          </w:tcPr>
          <w:p w14:paraId="23BCA4E0" w14:textId="77777777" w:rsidR="00F3443F" w:rsidRDefault="00F3443F">
            <w:pPr>
              <w:jc w:val="center"/>
              <w:rPr>
                <w:sz w:val="22"/>
                <w:szCs w:val="22"/>
              </w:rPr>
            </w:pPr>
          </w:p>
        </w:tc>
        <w:tc>
          <w:tcPr>
            <w:tcW w:w="2016" w:type="dxa"/>
            <w:tcBorders>
              <w:top w:val="single" w:sz="4" w:space="0" w:color="000001"/>
              <w:left w:val="single" w:sz="4" w:space="0" w:color="000001"/>
              <w:bottom w:val="single" w:sz="4" w:space="0" w:color="000001"/>
              <w:right w:val="single" w:sz="4" w:space="0" w:color="000001"/>
            </w:tcBorders>
            <w:shd w:val="clear" w:color="auto" w:fill="auto"/>
            <w:tcMar>
              <w:top w:w="0" w:type="dxa"/>
              <w:left w:w="68" w:type="dxa"/>
              <w:right w:w="108" w:type="dxa"/>
            </w:tcMar>
            <w:vAlign w:val="center"/>
          </w:tcPr>
          <w:p w14:paraId="170DEA16" w14:textId="77777777" w:rsidR="00F3443F" w:rsidRDefault="00F3443F">
            <w:pPr>
              <w:jc w:val="center"/>
              <w:rPr>
                <w:sz w:val="22"/>
                <w:szCs w:val="22"/>
              </w:rPr>
            </w:pPr>
          </w:p>
        </w:tc>
        <w:tc>
          <w:tcPr>
            <w:tcW w:w="2775" w:type="dxa"/>
            <w:tcBorders>
              <w:top w:val="single" w:sz="4" w:space="0" w:color="000001"/>
              <w:left w:val="single" w:sz="4" w:space="0" w:color="000001"/>
              <w:bottom w:val="single" w:sz="4" w:space="0" w:color="000001"/>
              <w:right w:val="single" w:sz="4" w:space="0" w:color="000001"/>
            </w:tcBorders>
            <w:shd w:val="clear" w:color="auto" w:fill="auto"/>
            <w:tcMar>
              <w:top w:w="0" w:type="dxa"/>
              <w:left w:w="73" w:type="dxa"/>
              <w:right w:w="108" w:type="dxa"/>
            </w:tcMar>
            <w:vAlign w:val="center"/>
          </w:tcPr>
          <w:p w14:paraId="0BDA1720" w14:textId="77777777" w:rsidR="00F3443F" w:rsidRDefault="00F3443F">
            <w:pPr>
              <w:jc w:val="center"/>
              <w:rPr>
                <w:sz w:val="22"/>
                <w:szCs w:val="22"/>
              </w:rPr>
            </w:pPr>
          </w:p>
        </w:tc>
      </w:tr>
      <w:tr w:rsidR="00F3443F" w14:paraId="4B13999A" w14:textId="77777777">
        <w:trPr>
          <w:trHeight w:val="340"/>
          <w:jc w:val="center"/>
        </w:trPr>
        <w:tc>
          <w:tcPr>
            <w:tcW w:w="18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51AD680" w14:textId="77777777" w:rsidR="00F3443F" w:rsidRDefault="00F3443F">
            <w:pPr>
              <w:jc w:val="center"/>
              <w:rPr>
                <w:sz w:val="22"/>
                <w:szCs w:val="22"/>
              </w:rPr>
            </w:pPr>
          </w:p>
        </w:tc>
        <w:tc>
          <w:tcPr>
            <w:tcW w:w="2211" w:type="dxa"/>
            <w:tcBorders>
              <w:top w:val="single" w:sz="4" w:space="0" w:color="000001"/>
              <w:left w:val="single" w:sz="4" w:space="0" w:color="000001"/>
              <w:bottom w:val="single" w:sz="4" w:space="0" w:color="000001"/>
              <w:right w:val="single" w:sz="4" w:space="0" w:color="000001"/>
            </w:tcBorders>
            <w:shd w:val="clear" w:color="auto" w:fill="auto"/>
            <w:tcMar>
              <w:top w:w="0" w:type="dxa"/>
              <w:left w:w="68" w:type="dxa"/>
              <w:right w:w="108" w:type="dxa"/>
            </w:tcMar>
            <w:vAlign w:val="center"/>
          </w:tcPr>
          <w:p w14:paraId="71A38D8A" w14:textId="77777777" w:rsidR="00F3443F" w:rsidRDefault="00F3443F">
            <w:pPr>
              <w:jc w:val="center"/>
              <w:rPr>
                <w:sz w:val="22"/>
                <w:szCs w:val="22"/>
              </w:rPr>
            </w:pPr>
          </w:p>
        </w:tc>
        <w:tc>
          <w:tcPr>
            <w:tcW w:w="2016" w:type="dxa"/>
            <w:tcBorders>
              <w:top w:val="single" w:sz="4" w:space="0" w:color="000001"/>
              <w:left w:val="single" w:sz="4" w:space="0" w:color="000001"/>
              <w:bottom w:val="single" w:sz="4" w:space="0" w:color="000001"/>
              <w:right w:val="single" w:sz="4" w:space="0" w:color="000001"/>
            </w:tcBorders>
            <w:shd w:val="clear" w:color="auto" w:fill="auto"/>
            <w:tcMar>
              <w:top w:w="0" w:type="dxa"/>
              <w:left w:w="68" w:type="dxa"/>
              <w:right w:w="108" w:type="dxa"/>
            </w:tcMar>
            <w:vAlign w:val="center"/>
          </w:tcPr>
          <w:p w14:paraId="2A79EB4F" w14:textId="77777777" w:rsidR="00F3443F" w:rsidRDefault="00F3443F">
            <w:pPr>
              <w:jc w:val="center"/>
              <w:rPr>
                <w:sz w:val="22"/>
                <w:szCs w:val="22"/>
              </w:rPr>
            </w:pPr>
          </w:p>
        </w:tc>
        <w:tc>
          <w:tcPr>
            <w:tcW w:w="2775" w:type="dxa"/>
            <w:tcBorders>
              <w:top w:val="single" w:sz="4" w:space="0" w:color="000001"/>
              <w:left w:val="single" w:sz="4" w:space="0" w:color="000001"/>
              <w:bottom w:val="single" w:sz="4" w:space="0" w:color="000001"/>
              <w:right w:val="single" w:sz="4" w:space="0" w:color="000001"/>
            </w:tcBorders>
            <w:shd w:val="clear" w:color="auto" w:fill="auto"/>
            <w:tcMar>
              <w:top w:w="0" w:type="dxa"/>
              <w:left w:w="73" w:type="dxa"/>
              <w:right w:w="108" w:type="dxa"/>
            </w:tcMar>
            <w:vAlign w:val="center"/>
          </w:tcPr>
          <w:p w14:paraId="2244F910" w14:textId="77777777" w:rsidR="00F3443F" w:rsidRDefault="00F3443F">
            <w:pPr>
              <w:jc w:val="center"/>
              <w:rPr>
                <w:sz w:val="22"/>
                <w:szCs w:val="22"/>
              </w:rPr>
            </w:pPr>
          </w:p>
        </w:tc>
      </w:tr>
      <w:tr w:rsidR="00F3443F" w14:paraId="6F927E62" w14:textId="77777777">
        <w:trPr>
          <w:trHeight w:val="262"/>
          <w:jc w:val="center"/>
        </w:trPr>
        <w:tc>
          <w:tcPr>
            <w:tcW w:w="18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9F88B07" w14:textId="77777777" w:rsidR="00F3443F" w:rsidRDefault="00F3443F">
            <w:pPr>
              <w:jc w:val="center"/>
              <w:rPr>
                <w:sz w:val="22"/>
                <w:szCs w:val="22"/>
              </w:rPr>
            </w:pPr>
          </w:p>
        </w:tc>
        <w:tc>
          <w:tcPr>
            <w:tcW w:w="2211" w:type="dxa"/>
            <w:tcBorders>
              <w:top w:val="single" w:sz="4" w:space="0" w:color="000001"/>
              <w:left w:val="single" w:sz="4" w:space="0" w:color="000001"/>
              <w:bottom w:val="single" w:sz="4" w:space="0" w:color="000001"/>
              <w:right w:val="single" w:sz="4" w:space="0" w:color="000001"/>
            </w:tcBorders>
            <w:shd w:val="clear" w:color="auto" w:fill="auto"/>
            <w:tcMar>
              <w:top w:w="0" w:type="dxa"/>
              <w:left w:w="68" w:type="dxa"/>
              <w:right w:w="108" w:type="dxa"/>
            </w:tcMar>
            <w:vAlign w:val="center"/>
          </w:tcPr>
          <w:p w14:paraId="5EFA5C77" w14:textId="77777777" w:rsidR="00F3443F" w:rsidRDefault="00F3443F">
            <w:pPr>
              <w:jc w:val="center"/>
              <w:rPr>
                <w:sz w:val="22"/>
                <w:szCs w:val="22"/>
              </w:rPr>
            </w:pPr>
          </w:p>
        </w:tc>
        <w:tc>
          <w:tcPr>
            <w:tcW w:w="2016" w:type="dxa"/>
            <w:tcBorders>
              <w:top w:val="single" w:sz="4" w:space="0" w:color="000001"/>
              <w:left w:val="single" w:sz="4" w:space="0" w:color="000001"/>
              <w:bottom w:val="single" w:sz="4" w:space="0" w:color="000001"/>
              <w:right w:val="single" w:sz="4" w:space="0" w:color="000001"/>
            </w:tcBorders>
            <w:shd w:val="clear" w:color="auto" w:fill="auto"/>
            <w:tcMar>
              <w:top w:w="0" w:type="dxa"/>
              <w:left w:w="68" w:type="dxa"/>
              <w:right w:w="108" w:type="dxa"/>
            </w:tcMar>
            <w:vAlign w:val="center"/>
          </w:tcPr>
          <w:p w14:paraId="45BA21AA" w14:textId="77777777" w:rsidR="00F3443F" w:rsidRDefault="00F3443F">
            <w:pPr>
              <w:jc w:val="center"/>
              <w:rPr>
                <w:sz w:val="22"/>
                <w:szCs w:val="22"/>
              </w:rPr>
            </w:pPr>
          </w:p>
        </w:tc>
        <w:tc>
          <w:tcPr>
            <w:tcW w:w="2775" w:type="dxa"/>
            <w:tcBorders>
              <w:top w:val="single" w:sz="4" w:space="0" w:color="000001"/>
              <w:left w:val="single" w:sz="4" w:space="0" w:color="000001"/>
              <w:bottom w:val="single" w:sz="4" w:space="0" w:color="000001"/>
              <w:right w:val="single" w:sz="4" w:space="0" w:color="000001"/>
            </w:tcBorders>
            <w:shd w:val="clear" w:color="auto" w:fill="auto"/>
            <w:tcMar>
              <w:top w:w="0" w:type="dxa"/>
              <w:left w:w="73" w:type="dxa"/>
              <w:right w:w="108" w:type="dxa"/>
            </w:tcMar>
            <w:vAlign w:val="center"/>
          </w:tcPr>
          <w:p w14:paraId="10AA47D5" w14:textId="77777777" w:rsidR="00F3443F" w:rsidRDefault="00F3443F">
            <w:pPr>
              <w:jc w:val="center"/>
              <w:rPr>
                <w:sz w:val="22"/>
                <w:szCs w:val="22"/>
              </w:rPr>
            </w:pPr>
          </w:p>
        </w:tc>
      </w:tr>
      <w:tr w:rsidR="00F3443F" w14:paraId="71EB3C6F" w14:textId="77777777">
        <w:trPr>
          <w:trHeight w:val="340"/>
          <w:jc w:val="center"/>
        </w:trPr>
        <w:tc>
          <w:tcPr>
            <w:tcW w:w="612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20764CB" w14:textId="77777777" w:rsidR="00F3443F" w:rsidRDefault="007D74E8">
            <w:pPr>
              <w:jc w:val="center"/>
            </w:pPr>
            <w:r>
              <w:rPr>
                <w:b/>
                <w:sz w:val="22"/>
                <w:szCs w:val="22"/>
              </w:rPr>
              <w:t>ИТОГО</w:t>
            </w:r>
          </w:p>
        </w:tc>
        <w:tc>
          <w:tcPr>
            <w:tcW w:w="2774" w:type="dxa"/>
            <w:tcBorders>
              <w:top w:val="single" w:sz="4" w:space="0" w:color="000001"/>
              <w:left w:val="single" w:sz="4" w:space="0" w:color="000001"/>
              <w:bottom w:val="single" w:sz="4" w:space="0" w:color="000001"/>
              <w:right w:val="single" w:sz="4" w:space="0" w:color="000001"/>
            </w:tcBorders>
            <w:shd w:val="clear" w:color="auto" w:fill="auto"/>
            <w:tcMar>
              <w:top w:w="0" w:type="dxa"/>
              <w:left w:w="73" w:type="dxa"/>
              <w:right w:w="108" w:type="dxa"/>
            </w:tcMar>
            <w:vAlign w:val="center"/>
          </w:tcPr>
          <w:p w14:paraId="50B2AEDD" w14:textId="77777777" w:rsidR="00F3443F" w:rsidRDefault="00F3443F">
            <w:pPr>
              <w:jc w:val="center"/>
              <w:rPr>
                <w:sz w:val="22"/>
                <w:szCs w:val="22"/>
              </w:rPr>
            </w:pPr>
          </w:p>
        </w:tc>
      </w:tr>
    </w:tbl>
    <w:p w14:paraId="687A5A98" w14:textId="77777777" w:rsidR="00F3443F" w:rsidRDefault="00F3443F">
      <w:pPr>
        <w:tabs>
          <w:tab w:val="left" w:pos="540"/>
          <w:tab w:val="left" w:pos="9355"/>
        </w:tabs>
        <w:ind w:right="-5"/>
        <w:rPr>
          <w:sz w:val="22"/>
          <w:szCs w:val="22"/>
        </w:rPr>
      </w:pPr>
    </w:p>
    <w:p w14:paraId="38F26531" w14:textId="77777777" w:rsidR="00F3443F" w:rsidRDefault="00F3443F">
      <w:pPr>
        <w:tabs>
          <w:tab w:val="left" w:pos="540"/>
          <w:tab w:val="left" w:pos="9355"/>
        </w:tabs>
        <w:ind w:right="-5"/>
        <w:rPr>
          <w:sz w:val="22"/>
          <w:szCs w:val="22"/>
        </w:rPr>
      </w:pPr>
    </w:p>
    <w:p w14:paraId="4620D8D3" w14:textId="77777777" w:rsidR="00F3443F" w:rsidRDefault="00F3443F">
      <w:pPr>
        <w:jc w:val="center"/>
        <w:rPr>
          <w:color w:val="000000"/>
          <w:sz w:val="22"/>
          <w:szCs w:val="22"/>
        </w:rPr>
      </w:pPr>
    </w:p>
    <w:p w14:paraId="752AF030" w14:textId="77777777" w:rsidR="00F3443F" w:rsidRDefault="00F3443F">
      <w:pPr>
        <w:jc w:val="center"/>
        <w:rPr>
          <w:color w:val="000000"/>
          <w:sz w:val="22"/>
          <w:szCs w:val="22"/>
        </w:rPr>
      </w:pPr>
    </w:p>
    <w:p w14:paraId="0B4D63F7" w14:textId="77777777" w:rsidR="00F3443F" w:rsidRDefault="00F3443F">
      <w:pPr>
        <w:jc w:val="center"/>
        <w:rPr>
          <w:b/>
          <w:color w:val="000000"/>
          <w:sz w:val="22"/>
          <w:szCs w:val="22"/>
        </w:rPr>
      </w:pPr>
    </w:p>
    <w:p w14:paraId="3300BE64" w14:textId="77777777" w:rsidR="00F3443F" w:rsidRDefault="00F3443F">
      <w:pPr>
        <w:rPr>
          <w:b/>
          <w:color w:val="000000"/>
          <w:sz w:val="22"/>
          <w:szCs w:val="22"/>
        </w:rPr>
      </w:pPr>
    </w:p>
    <w:p w14:paraId="3E94DCFE" w14:textId="77777777" w:rsidR="00F3443F" w:rsidRDefault="00F3443F">
      <w:pPr>
        <w:rPr>
          <w:b/>
          <w:color w:val="000000"/>
          <w:sz w:val="22"/>
          <w:szCs w:val="22"/>
        </w:rPr>
      </w:pPr>
    </w:p>
    <w:p w14:paraId="6FEECDDE" w14:textId="77777777" w:rsidR="00F3443F" w:rsidRDefault="00F3443F">
      <w:pPr>
        <w:rPr>
          <w:b/>
          <w:color w:val="000000"/>
          <w:sz w:val="22"/>
          <w:szCs w:val="22"/>
        </w:rPr>
      </w:pPr>
    </w:p>
    <w:p w14:paraId="375CB66F" w14:textId="77777777" w:rsidR="00F3443F" w:rsidRDefault="00F3443F">
      <w:pPr>
        <w:rPr>
          <w:b/>
          <w:color w:val="000000"/>
          <w:sz w:val="22"/>
          <w:szCs w:val="22"/>
        </w:rPr>
      </w:pPr>
    </w:p>
    <w:p w14:paraId="7ACF92AB" w14:textId="77777777" w:rsidR="00F3443F" w:rsidRDefault="00F3443F">
      <w:pPr>
        <w:rPr>
          <w:b/>
          <w:color w:val="000000"/>
          <w:sz w:val="22"/>
          <w:szCs w:val="22"/>
        </w:rPr>
      </w:pPr>
    </w:p>
    <w:p w14:paraId="083A9BDE" w14:textId="77777777" w:rsidR="00F3443F" w:rsidRDefault="00F3443F">
      <w:pPr>
        <w:rPr>
          <w:b/>
          <w:color w:val="000000"/>
          <w:sz w:val="22"/>
          <w:szCs w:val="22"/>
        </w:rPr>
      </w:pPr>
    </w:p>
    <w:p w14:paraId="4B7A3CEF" w14:textId="77777777" w:rsidR="00F3443F" w:rsidRDefault="00F3443F">
      <w:pPr>
        <w:rPr>
          <w:b/>
          <w:color w:val="000000"/>
          <w:sz w:val="22"/>
          <w:szCs w:val="22"/>
        </w:rPr>
      </w:pPr>
    </w:p>
    <w:p w14:paraId="2B8079E3" w14:textId="77777777" w:rsidR="00F3443F" w:rsidRDefault="00F3443F">
      <w:pPr>
        <w:rPr>
          <w:b/>
          <w:color w:val="000000"/>
          <w:sz w:val="22"/>
          <w:szCs w:val="22"/>
        </w:rPr>
      </w:pPr>
    </w:p>
    <w:p w14:paraId="7AD0C3DE" w14:textId="77777777" w:rsidR="00F3443F" w:rsidRDefault="00F3443F">
      <w:pPr>
        <w:rPr>
          <w:b/>
          <w:color w:val="000000"/>
          <w:sz w:val="22"/>
          <w:szCs w:val="22"/>
        </w:rPr>
      </w:pPr>
    </w:p>
    <w:p w14:paraId="35F703A6" w14:textId="77777777" w:rsidR="00F3443F" w:rsidRDefault="00F3443F">
      <w:pPr>
        <w:rPr>
          <w:b/>
          <w:color w:val="000000"/>
          <w:sz w:val="22"/>
          <w:szCs w:val="22"/>
        </w:rPr>
      </w:pPr>
    </w:p>
    <w:tbl>
      <w:tblPr>
        <w:tblW w:w="9605" w:type="dxa"/>
        <w:tblLook w:val="04A0" w:firstRow="1" w:lastRow="0" w:firstColumn="1" w:lastColumn="0" w:noHBand="0" w:noVBand="1"/>
      </w:tblPr>
      <w:tblGrid>
        <w:gridCol w:w="4800"/>
        <w:gridCol w:w="4805"/>
      </w:tblGrid>
      <w:tr w:rsidR="00F3443F" w14:paraId="7527E55D" w14:textId="77777777">
        <w:tc>
          <w:tcPr>
            <w:tcW w:w="4800" w:type="dxa"/>
            <w:shd w:val="clear" w:color="auto" w:fill="auto"/>
          </w:tcPr>
          <w:p w14:paraId="6053D5A3" w14:textId="77777777" w:rsidR="00F3443F" w:rsidRDefault="007D74E8">
            <w:pPr>
              <w:rPr>
                <w:color w:val="000000"/>
                <w:sz w:val="22"/>
                <w:szCs w:val="22"/>
              </w:rPr>
            </w:pPr>
            <w:r>
              <w:rPr>
                <w:color w:val="000000"/>
                <w:sz w:val="22"/>
                <w:szCs w:val="22"/>
              </w:rPr>
              <w:t xml:space="preserve">Принципал </w:t>
            </w:r>
          </w:p>
        </w:tc>
        <w:tc>
          <w:tcPr>
            <w:tcW w:w="4804" w:type="dxa"/>
            <w:shd w:val="clear" w:color="auto" w:fill="auto"/>
          </w:tcPr>
          <w:p w14:paraId="0B37C25B" w14:textId="77777777" w:rsidR="00F3443F" w:rsidRDefault="007D74E8">
            <w:pPr>
              <w:rPr>
                <w:color w:val="000000"/>
                <w:sz w:val="22"/>
                <w:szCs w:val="22"/>
              </w:rPr>
            </w:pPr>
            <w:r>
              <w:rPr>
                <w:color w:val="000000"/>
                <w:sz w:val="22"/>
                <w:szCs w:val="22"/>
              </w:rPr>
              <w:t>Агент</w:t>
            </w:r>
          </w:p>
        </w:tc>
      </w:tr>
      <w:tr w:rsidR="00F3443F" w14:paraId="28488BAF" w14:textId="77777777">
        <w:tc>
          <w:tcPr>
            <w:tcW w:w="4800" w:type="dxa"/>
            <w:shd w:val="clear" w:color="auto" w:fill="auto"/>
          </w:tcPr>
          <w:p w14:paraId="1697057E" w14:textId="77777777" w:rsidR="00F3443F" w:rsidRDefault="007D74E8">
            <w:pPr>
              <w:rPr>
                <w:color w:val="000000"/>
                <w:sz w:val="22"/>
                <w:szCs w:val="22"/>
              </w:rPr>
            </w:pPr>
            <w:r>
              <w:rPr>
                <w:sz w:val="22"/>
                <w:szCs w:val="22"/>
              </w:rPr>
              <w:t>Генеральный директор ООО “ГК ИТМ”</w:t>
            </w:r>
            <w:r>
              <w:rPr>
                <w:sz w:val="22"/>
                <w:szCs w:val="22"/>
              </w:rPr>
              <w:br/>
            </w:r>
          </w:p>
          <w:p w14:paraId="3ABA6B0C" w14:textId="77777777" w:rsidR="00F3443F" w:rsidRDefault="00F3443F">
            <w:pPr>
              <w:rPr>
                <w:color w:val="000000"/>
                <w:sz w:val="22"/>
                <w:szCs w:val="22"/>
              </w:rPr>
            </w:pPr>
          </w:p>
          <w:p w14:paraId="1CA96EA6" w14:textId="77777777" w:rsidR="00F3443F" w:rsidRDefault="007D74E8">
            <w:pPr>
              <w:rPr>
                <w:color w:val="000000"/>
                <w:sz w:val="22"/>
                <w:szCs w:val="22"/>
              </w:rPr>
            </w:pPr>
            <w:r>
              <w:rPr>
                <w:color w:val="000000"/>
                <w:sz w:val="22"/>
                <w:szCs w:val="22"/>
              </w:rPr>
              <w:t>_______________/К.Г.Калимуллин/</w:t>
            </w:r>
          </w:p>
          <w:p w14:paraId="2B068E21" w14:textId="77777777" w:rsidR="00F3443F" w:rsidRDefault="007D74E8">
            <w:pPr>
              <w:rPr>
                <w:color w:val="000000"/>
                <w:sz w:val="22"/>
                <w:szCs w:val="22"/>
              </w:rPr>
            </w:pPr>
            <w:r>
              <w:rPr>
                <w:color w:val="000000"/>
                <w:sz w:val="22"/>
                <w:szCs w:val="22"/>
              </w:rPr>
              <w:t>М.П.</w:t>
            </w:r>
          </w:p>
          <w:p w14:paraId="358747D4" w14:textId="77777777" w:rsidR="00F3443F" w:rsidRDefault="00F3443F">
            <w:pPr>
              <w:rPr>
                <w:color w:val="000000"/>
                <w:sz w:val="22"/>
                <w:szCs w:val="22"/>
              </w:rPr>
            </w:pPr>
          </w:p>
        </w:tc>
        <w:tc>
          <w:tcPr>
            <w:tcW w:w="4804" w:type="dxa"/>
            <w:shd w:val="clear" w:color="auto" w:fill="auto"/>
          </w:tcPr>
          <w:p w14:paraId="21DB6091" w14:textId="77777777" w:rsidR="00F3443F" w:rsidRDefault="00F3443F">
            <w:pPr>
              <w:rPr>
                <w:color w:val="000000"/>
                <w:sz w:val="22"/>
                <w:szCs w:val="22"/>
              </w:rPr>
            </w:pPr>
          </w:p>
          <w:p w14:paraId="78145844" w14:textId="77777777" w:rsidR="00F3443F" w:rsidRDefault="00F3443F">
            <w:pPr>
              <w:rPr>
                <w:color w:val="000000"/>
                <w:sz w:val="22"/>
                <w:szCs w:val="22"/>
              </w:rPr>
            </w:pPr>
          </w:p>
          <w:p w14:paraId="3F8B0E62" w14:textId="77777777" w:rsidR="00F3443F" w:rsidRDefault="007D74E8">
            <w:pPr>
              <w:rPr>
                <w:color w:val="000000"/>
                <w:sz w:val="22"/>
                <w:szCs w:val="22"/>
              </w:rPr>
            </w:pPr>
            <w:r>
              <w:rPr>
                <w:color w:val="000000"/>
                <w:sz w:val="22"/>
                <w:szCs w:val="22"/>
              </w:rPr>
              <w:tab/>
            </w:r>
          </w:p>
          <w:p w14:paraId="54B38BCF" w14:textId="77777777" w:rsidR="00F3443F" w:rsidRDefault="007D74E8">
            <w:pPr>
              <w:rPr>
                <w:color w:val="000000"/>
                <w:sz w:val="22"/>
                <w:szCs w:val="22"/>
              </w:rPr>
            </w:pPr>
            <w:r>
              <w:rPr>
                <w:color w:val="000000"/>
                <w:sz w:val="22"/>
                <w:szCs w:val="22"/>
              </w:rPr>
              <w:t>___________________/</w:t>
            </w:r>
            <w:r>
              <w:rPr>
                <w:sz w:val="22"/>
                <w:szCs w:val="22"/>
              </w:rPr>
              <w:t xml:space="preserve">                             </w:t>
            </w:r>
            <w:r>
              <w:rPr>
                <w:color w:val="000000"/>
                <w:sz w:val="22"/>
                <w:szCs w:val="22"/>
              </w:rPr>
              <w:t>/</w:t>
            </w:r>
          </w:p>
          <w:p w14:paraId="0707659C" w14:textId="77777777" w:rsidR="00F3443F" w:rsidRDefault="007D74E8">
            <w:pPr>
              <w:rPr>
                <w:color w:val="000000"/>
                <w:sz w:val="22"/>
                <w:szCs w:val="22"/>
              </w:rPr>
            </w:pPr>
            <w:r>
              <w:rPr>
                <w:color w:val="000000"/>
                <w:sz w:val="22"/>
                <w:szCs w:val="22"/>
              </w:rPr>
              <w:t>М.П.</w:t>
            </w:r>
          </w:p>
          <w:p w14:paraId="41D1CA3E" w14:textId="77777777" w:rsidR="00F3443F" w:rsidRDefault="00F3443F">
            <w:pPr>
              <w:rPr>
                <w:color w:val="000000"/>
                <w:sz w:val="22"/>
                <w:szCs w:val="22"/>
              </w:rPr>
            </w:pPr>
          </w:p>
        </w:tc>
      </w:tr>
    </w:tbl>
    <w:p w14:paraId="02238647" w14:textId="77777777" w:rsidR="00F3443F" w:rsidRDefault="00F3443F">
      <w:pPr>
        <w:rPr>
          <w:b/>
          <w:color w:val="000000"/>
          <w:sz w:val="22"/>
          <w:szCs w:val="22"/>
        </w:rPr>
      </w:pPr>
    </w:p>
    <w:p w14:paraId="27E31322" w14:textId="77777777" w:rsidR="00F3443F" w:rsidRDefault="00F3443F">
      <w:pPr>
        <w:rPr>
          <w:b/>
          <w:color w:val="000000"/>
          <w:sz w:val="22"/>
          <w:szCs w:val="22"/>
        </w:rPr>
      </w:pPr>
    </w:p>
    <w:p w14:paraId="4D61C1D1" w14:textId="77777777" w:rsidR="00F3443F" w:rsidRDefault="00F3443F">
      <w:pPr>
        <w:rPr>
          <w:b/>
          <w:color w:val="000000"/>
          <w:sz w:val="22"/>
          <w:szCs w:val="22"/>
        </w:rPr>
      </w:pPr>
    </w:p>
    <w:p w14:paraId="3A553DD3" w14:textId="77777777" w:rsidR="00F3443F" w:rsidRDefault="00F3443F">
      <w:pPr>
        <w:rPr>
          <w:b/>
          <w:color w:val="000000"/>
          <w:sz w:val="22"/>
          <w:szCs w:val="22"/>
        </w:rPr>
      </w:pPr>
    </w:p>
    <w:tbl>
      <w:tblPr>
        <w:tblW w:w="9605" w:type="dxa"/>
        <w:tblLook w:val="04A0" w:firstRow="1" w:lastRow="0" w:firstColumn="1" w:lastColumn="0" w:noHBand="0" w:noVBand="1"/>
      </w:tblPr>
      <w:tblGrid>
        <w:gridCol w:w="4800"/>
        <w:gridCol w:w="4805"/>
      </w:tblGrid>
      <w:tr w:rsidR="00F3443F" w14:paraId="62B709E6" w14:textId="77777777">
        <w:tc>
          <w:tcPr>
            <w:tcW w:w="4800" w:type="dxa"/>
            <w:shd w:val="clear" w:color="auto" w:fill="auto"/>
          </w:tcPr>
          <w:p w14:paraId="7331ABC1" w14:textId="77777777" w:rsidR="00F3443F" w:rsidRDefault="007D74E8">
            <w:pPr>
              <w:rPr>
                <w:color w:val="000000"/>
                <w:sz w:val="22"/>
                <w:szCs w:val="22"/>
              </w:rPr>
            </w:pPr>
            <w:r>
              <w:rPr>
                <w:color w:val="000000"/>
                <w:sz w:val="22"/>
                <w:szCs w:val="22"/>
              </w:rPr>
              <w:t xml:space="preserve">Принципал </w:t>
            </w:r>
          </w:p>
        </w:tc>
        <w:tc>
          <w:tcPr>
            <w:tcW w:w="4804" w:type="dxa"/>
            <w:shd w:val="clear" w:color="auto" w:fill="auto"/>
          </w:tcPr>
          <w:p w14:paraId="5396FEBA" w14:textId="77777777" w:rsidR="00F3443F" w:rsidRDefault="007D74E8">
            <w:pPr>
              <w:rPr>
                <w:color w:val="000000"/>
                <w:sz w:val="22"/>
                <w:szCs w:val="22"/>
              </w:rPr>
            </w:pPr>
            <w:r>
              <w:rPr>
                <w:color w:val="000000"/>
                <w:sz w:val="22"/>
                <w:szCs w:val="22"/>
              </w:rPr>
              <w:t>Агент</w:t>
            </w:r>
          </w:p>
        </w:tc>
      </w:tr>
      <w:tr w:rsidR="00F3443F" w14:paraId="4332118E" w14:textId="77777777">
        <w:tc>
          <w:tcPr>
            <w:tcW w:w="4800" w:type="dxa"/>
            <w:shd w:val="clear" w:color="auto" w:fill="auto"/>
          </w:tcPr>
          <w:p w14:paraId="23039EB6" w14:textId="77777777" w:rsidR="00F3443F" w:rsidRDefault="007D74E8">
            <w:pPr>
              <w:rPr>
                <w:color w:val="000000"/>
                <w:sz w:val="22"/>
                <w:szCs w:val="22"/>
              </w:rPr>
            </w:pPr>
            <w:r>
              <w:rPr>
                <w:sz w:val="22"/>
                <w:szCs w:val="22"/>
              </w:rPr>
              <w:t>Генеральный директор ООО “ГК ИТМ”</w:t>
            </w:r>
            <w:r>
              <w:rPr>
                <w:sz w:val="22"/>
                <w:szCs w:val="22"/>
              </w:rPr>
              <w:br/>
            </w:r>
          </w:p>
          <w:p w14:paraId="5CEC8402" w14:textId="77777777" w:rsidR="00F3443F" w:rsidRDefault="00F3443F">
            <w:pPr>
              <w:rPr>
                <w:color w:val="000000"/>
                <w:sz w:val="22"/>
                <w:szCs w:val="22"/>
              </w:rPr>
            </w:pPr>
          </w:p>
          <w:p w14:paraId="78911D09" w14:textId="77777777" w:rsidR="00F3443F" w:rsidRDefault="007D74E8">
            <w:pPr>
              <w:rPr>
                <w:color w:val="000000"/>
                <w:sz w:val="22"/>
                <w:szCs w:val="22"/>
              </w:rPr>
            </w:pPr>
            <w:r>
              <w:rPr>
                <w:color w:val="000000"/>
                <w:sz w:val="22"/>
                <w:szCs w:val="22"/>
              </w:rPr>
              <w:t>_______________/К.Г.Калимуллин/</w:t>
            </w:r>
          </w:p>
          <w:p w14:paraId="7213DA14" w14:textId="77777777" w:rsidR="00F3443F" w:rsidRDefault="007D74E8">
            <w:pPr>
              <w:rPr>
                <w:color w:val="000000"/>
                <w:sz w:val="22"/>
                <w:szCs w:val="22"/>
              </w:rPr>
            </w:pPr>
            <w:r>
              <w:rPr>
                <w:color w:val="000000"/>
                <w:sz w:val="22"/>
                <w:szCs w:val="22"/>
              </w:rPr>
              <w:t>М.П.</w:t>
            </w:r>
          </w:p>
          <w:p w14:paraId="7EA21C2F" w14:textId="77777777" w:rsidR="00F3443F" w:rsidRDefault="00F3443F">
            <w:pPr>
              <w:rPr>
                <w:color w:val="000000"/>
                <w:sz w:val="22"/>
                <w:szCs w:val="22"/>
              </w:rPr>
            </w:pPr>
          </w:p>
        </w:tc>
        <w:tc>
          <w:tcPr>
            <w:tcW w:w="4804" w:type="dxa"/>
            <w:shd w:val="clear" w:color="auto" w:fill="auto"/>
          </w:tcPr>
          <w:p w14:paraId="2C203F12" w14:textId="77777777" w:rsidR="00F3443F" w:rsidRDefault="00F3443F">
            <w:pPr>
              <w:rPr>
                <w:color w:val="000000"/>
                <w:sz w:val="22"/>
                <w:szCs w:val="22"/>
              </w:rPr>
            </w:pPr>
          </w:p>
          <w:p w14:paraId="6C206316" w14:textId="77777777" w:rsidR="00F3443F" w:rsidRDefault="00F3443F">
            <w:pPr>
              <w:rPr>
                <w:color w:val="000000"/>
                <w:sz w:val="22"/>
                <w:szCs w:val="22"/>
              </w:rPr>
            </w:pPr>
          </w:p>
          <w:p w14:paraId="3186431F" w14:textId="77777777" w:rsidR="00F3443F" w:rsidRDefault="007D74E8">
            <w:pPr>
              <w:rPr>
                <w:color w:val="000000"/>
                <w:sz w:val="22"/>
                <w:szCs w:val="22"/>
              </w:rPr>
            </w:pPr>
            <w:r>
              <w:rPr>
                <w:color w:val="000000"/>
                <w:sz w:val="22"/>
                <w:szCs w:val="22"/>
              </w:rPr>
              <w:tab/>
            </w:r>
          </w:p>
          <w:p w14:paraId="06C9C71E" w14:textId="77777777" w:rsidR="00F3443F" w:rsidRDefault="007D74E8">
            <w:pPr>
              <w:rPr>
                <w:color w:val="000000"/>
                <w:sz w:val="22"/>
                <w:szCs w:val="22"/>
              </w:rPr>
            </w:pPr>
            <w:r>
              <w:rPr>
                <w:color w:val="000000"/>
                <w:sz w:val="22"/>
                <w:szCs w:val="22"/>
              </w:rPr>
              <w:t>___________________/</w:t>
            </w:r>
            <w:r>
              <w:rPr>
                <w:sz w:val="22"/>
                <w:szCs w:val="22"/>
              </w:rPr>
              <w:t xml:space="preserve">                             </w:t>
            </w:r>
            <w:r>
              <w:rPr>
                <w:color w:val="000000"/>
                <w:sz w:val="22"/>
                <w:szCs w:val="22"/>
              </w:rPr>
              <w:t>/</w:t>
            </w:r>
          </w:p>
          <w:p w14:paraId="05E88EFC" w14:textId="77777777" w:rsidR="00F3443F" w:rsidRDefault="007D74E8">
            <w:pPr>
              <w:rPr>
                <w:color w:val="000000"/>
                <w:sz w:val="22"/>
                <w:szCs w:val="22"/>
              </w:rPr>
            </w:pPr>
            <w:r>
              <w:rPr>
                <w:color w:val="000000"/>
                <w:sz w:val="22"/>
                <w:szCs w:val="22"/>
              </w:rPr>
              <w:t>М.П.</w:t>
            </w:r>
          </w:p>
          <w:p w14:paraId="45C21F28" w14:textId="77777777" w:rsidR="00F3443F" w:rsidRDefault="00F3443F">
            <w:pPr>
              <w:rPr>
                <w:color w:val="000000"/>
                <w:sz w:val="22"/>
                <w:szCs w:val="22"/>
              </w:rPr>
            </w:pPr>
          </w:p>
        </w:tc>
      </w:tr>
    </w:tbl>
    <w:p w14:paraId="72D84E1F" w14:textId="77777777" w:rsidR="00F3443F" w:rsidRDefault="00F3443F">
      <w:pPr>
        <w:rPr>
          <w:b/>
          <w:color w:val="000000"/>
          <w:sz w:val="22"/>
          <w:szCs w:val="22"/>
        </w:rPr>
      </w:pPr>
    </w:p>
    <w:p w14:paraId="6F39FDC9" w14:textId="77777777" w:rsidR="00F3443F" w:rsidRDefault="00F3443F">
      <w:pPr>
        <w:rPr>
          <w:b/>
          <w:color w:val="000000"/>
          <w:sz w:val="22"/>
          <w:szCs w:val="22"/>
        </w:rPr>
      </w:pPr>
    </w:p>
    <w:p w14:paraId="1EC9F20C" w14:textId="77777777" w:rsidR="00F3443F" w:rsidRDefault="00F3443F">
      <w:pPr>
        <w:rPr>
          <w:b/>
          <w:color w:val="000000"/>
          <w:sz w:val="22"/>
          <w:szCs w:val="22"/>
        </w:rPr>
      </w:pPr>
    </w:p>
    <w:p w14:paraId="44576ABC" w14:textId="77777777" w:rsidR="00F3443F" w:rsidRDefault="00F3443F">
      <w:pPr>
        <w:jc w:val="right"/>
        <w:rPr>
          <w:b/>
          <w:sz w:val="22"/>
          <w:szCs w:val="22"/>
        </w:rPr>
      </w:pPr>
    </w:p>
    <w:p w14:paraId="68A686DC" w14:textId="77777777" w:rsidR="00F3443F" w:rsidRDefault="007D74E8">
      <w:pPr>
        <w:jc w:val="right"/>
        <w:rPr>
          <w:sz w:val="22"/>
          <w:szCs w:val="22"/>
        </w:rPr>
      </w:pPr>
      <w:r>
        <w:rPr>
          <w:sz w:val="22"/>
          <w:szCs w:val="22"/>
        </w:rPr>
        <w:lastRenderedPageBreak/>
        <w:t xml:space="preserve">Приложение №2 к </w:t>
      </w:r>
    </w:p>
    <w:p w14:paraId="57909A96" w14:textId="77777777" w:rsidR="00F3443F" w:rsidRDefault="007D74E8">
      <w:pPr>
        <w:jc w:val="right"/>
        <w:rPr>
          <w:sz w:val="22"/>
          <w:szCs w:val="22"/>
        </w:rPr>
      </w:pPr>
      <w:r>
        <w:rPr>
          <w:sz w:val="22"/>
          <w:szCs w:val="22"/>
        </w:rPr>
        <w:t xml:space="preserve">Партнерскому договору № </w:t>
      </w:r>
      <w:r>
        <w:rPr>
          <w:b/>
          <w:sz w:val="22"/>
          <w:szCs w:val="22"/>
        </w:rPr>
        <w:t>2023-_____</w:t>
      </w:r>
    </w:p>
    <w:p w14:paraId="61873F36" w14:textId="77777777" w:rsidR="00F3443F" w:rsidRDefault="007D74E8">
      <w:pPr>
        <w:jc w:val="right"/>
        <w:rPr>
          <w:sz w:val="22"/>
          <w:szCs w:val="22"/>
        </w:rPr>
      </w:pPr>
      <w:r>
        <w:rPr>
          <w:sz w:val="22"/>
          <w:szCs w:val="22"/>
        </w:rPr>
        <w:t xml:space="preserve">От </w:t>
      </w:r>
      <w:r>
        <w:rPr>
          <w:color w:val="000000"/>
          <w:sz w:val="22"/>
          <w:szCs w:val="22"/>
        </w:rPr>
        <w:t xml:space="preserve">«___» ________ </w:t>
      </w:r>
      <w:r>
        <w:rPr>
          <w:sz w:val="22"/>
          <w:szCs w:val="22"/>
        </w:rPr>
        <w:t>2023 г.</w:t>
      </w:r>
    </w:p>
    <w:p w14:paraId="1C90E8D7" w14:textId="77777777" w:rsidR="00F3443F" w:rsidRDefault="00F3443F">
      <w:pPr>
        <w:jc w:val="right"/>
        <w:rPr>
          <w:sz w:val="22"/>
          <w:szCs w:val="22"/>
        </w:rPr>
      </w:pPr>
    </w:p>
    <w:p w14:paraId="7E413AFF" w14:textId="77777777" w:rsidR="00F3443F" w:rsidRDefault="00F3443F">
      <w:pPr>
        <w:jc w:val="center"/>
        <w:rPr>
          <w:sz w:val="22"/>
          <w:szCs w:val="22"/>
        </w:rPr>
      </w:pPr>
    </w:p>
    <w:p w14:paraId="27814000" w14:textId="77777777" w:rsidR="00F3443F" w:rsidRDefault="007D74E8">
      <w:pPr>
        <w:jc w:val="center"/>
        <w:rPr>
          <w:b/>
          <w:sz w:val="22"/>
          <w:szCs w:val="22"/>
        </w:rPr>
      </w:pPr>
      <w:r>
        <w:rPr>
          <w:b/>
          <w:sz w:val="22"/>
          <w:szCs w:val="22"/>
        </w:rPr>
        <w:t>Порядок расчета Партнерского вознаграждения</w:t>
      </w:r>
    </w:p>
    <w:p w14:paraId="2481011D" w14:textId="77777777" w:rsidR="00F3443F" w:rsidRDefault="00F3443F">
      <w:pPr>
        <w:jc w:val="center"/>
        <w:rPr>
          <w:b/>
          <w:sz w:val="22"/>
          <w:szCs w:val="22"/>
        </w:rPr>
      </w:pPr>
    </w:p>
    <w:p w14:paraId="04148975" w14:textId="77777777" w:rsidR="00F3443F" w:rsidRDefault="007D74E8">
      <w:pPr>
        <w:rPr>
          <w:sz w:val="22"/>
          <w:szCs w:val="22"/>
        </w:rPr>
      </w:pPr>
      <w:r>
        <w:rPr>
          <w:sz w:val="22"/>
          <w:szCs w:val="22"/>
        </w:rPr>
        <w:t>Размер Партнерского вознаграждения Агента есть произведение Партнерской ставки (%) на сумму оплат за пользование платформой AdVantShop.NET от привлеченного клиента. Партнерская ставка по всем продуктам AdVantShop.NET представлена в таблице</w:t>
      </w:r>
    </w:p>
    <w:p w14:paraId="22EA11C4" w14:textId="77777777" w:rsidR="00F3443F" w:rsidRDefault="00F3443F">
      <w:pPr>
        <w:rPr>
          <w:sz w:val="22"/>
          <w:szCs w:val="22"/>
        </w:rPr>
      </w:pPr>
    </w:p>
    <w:p w14:paraId="08B851E4" w14:textId="77777777" w:rsidR="00F3443F" w:rsidRDefault="007D74E8">
      <w:pPr>
        <w:jc w:val="center"/>
        <w:rPr>
          <w:b/>
          <w:sz w:val="22"/>
          <w:szCs w:val="22"/>
        </w:rPr>
      </w:pPr>
      <w:r>
        <w:rPr>
          <w:b/>
          <w:sz w:val="22"/>
          <w:szCs w:val="22"/>
        </w:rPr>
        <w:t>«Расчет партнерского вознаграждения»</w:t>
      </w:r>
    </w:p>
    <w:p w14:paraId="222A4875" w14:textId="77777777" w:rsidR="00F3443F" w:rsidRDefault="00F3443F">
      <w:pPr>
        <w:rPr>
          <w:sz w:val="22"/>
          <w:szCs w:val="22"/>
        </w:rPr>
      </w:pPr>
    </w:p>
    <w:tbl>
      <w:tblPr>
        <w:tblW w:w="847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5" w:type="dxa"/>
          <w:left w:w="41" w:type="dxa"/>
          <w:bottom w:w="105" w:type="dxa"/>
          <w:right w:w="105" w:type="dxa"/>
        </w:tblCellMar>
        <w:tblLook w:val="04A0" w:firstRow="1" w:lastRow="0" w:firstColumn="1" w:lastColumn="0" w:noHBand="0" w:noVBand="1"/>
      </w:tblPr>
      <w:tblGrid>
        <w:gridCol w:w="4994"/>
        <w:gridCol w:w="3476"/>
      </w:tblGrid>
      <w:tr w:rsidR="00F3443F" w14:paraId="47CBBC6B" w14:textId="77777777">
        <w:tc>
          <w:tcPr>
            <w:tcW w:w="4993" w:type="dxa"/>
            <w:tcBorders>
              <w:top w:val="single" w:sz="6" w:space="0" w:color="000001"/>
              <w:left w:val="single" w:sz="6" w:space="0" w:color="000001"/>
              <w:bottom w:val="single" w:sz="6" w:space="0" w:color="000001"/>
              <w:right w:val="single" w:sz="6" w:space="0" w:color="000001"/>
            </w:tcBorders>
            <w:shd w:val="clear" w:color="auto" w:fill="auto"/>
            <w:tcMar>
              <w:left w:w="41" w:type="dxa"/>
            </w:tcMar>
          </w:tcPr>
          <w:p w14:paraId="4B2A85EC" w14:textId="77777777" w:rsidR="00F3443F" w:rsidRDefault="007D74E8">
            <w:pPr>
              <w:jc w:val="center"/>
              <w:rPr>
                <w:sz w:val="22"/>
                <w:szCs w:val="22"/>
              </w:rPr>
            </w:pPr>
            <w:r>
              <w:rPr>
                <w:b/>
                <w:sz w:val="22"/>
                <w:szCs w:val="22"/>
              </w:rPr>
              <w:t>Наименование продукта</w:t>
            </w:r>
          </w:p>
        </w:tc>
        <w:tc>
          <w:tcPr>
            <w:tcW w:w="3476" w:type="dxa"/>
            <w:tcBorders>
              <w:top w:val="single" w:sz="6" w:space="0" w:color="000001"/>
              <w:left w:val="single" w:sz="6" w:space="0" w:color="000001"/>
              <w:bottom w:val="single" w:sz="6" w:space="0" w:color="000001"/>
              <w:right w:val="single" w:sz="6" w:space="0" w:color="000001"/>
            </w:tcBorders>
            <w:shd w:val="clear" w:color="auto" w:fill="auto"/>
            <w:tcMar>
              <w:left w:w="41" w:type="dxa"/>
            </w:tcMar>
          </w:tcPr>
          <w:p w14:paraId="39608B46" w14:textId="77777777" w:rsidR="00F3443F" w:rsidRDefault="007D74E8">
            <w:pPr>
              <w:jc w:val="center"/>
              <w:rPr>
                <w:sz w:val="22"/>
                <w:szCs w:val="22"/>
              </w:rPr>
            </w:pPr>
            <w:r>
              <w:rPr>
                <w:b/>
                <w:sz w:val="22"/>
                <w:szCs w:val="22"/>
              </w:rPr>
              <w:t>Партнерская ставка (%)</w:t>
            </w:r>
          </w:p>
        </w:tc>
      </w:tr>
      <w:tr w:rsidR="00F3443F" w14:paraId="61953CFE" w14:textId="77777777">
        <w:tc>
          <w:tcPr>
            <w:tcW w:w="4993" w:type="dxa"/>
            <w:tcBorders>
              <w:top w:val="single" w:sz="6" w:space="0" w:color="000001"/>
              <w:left w:val="single" w:sz="6" w:space="0" w:color="000001"/>
              <w:bottom w:val="single" w:sz="6" w:space="0" w:color="000001"/>
              <w:right w:val="single" w:sz="6" w:space="0" w:color="000001"/>
            </w:tcBorders>
            <w:shd w:val="clear" w:color="auto" w:fill="auto"/>
            <w:tcMar>
              <w:left w:w="41" w:type="dxa"/>
            </w:tcMar>
          </w:tcPr>
          <w:p w14:paraId="6E08335A" w14:textId="77777777" w:rsidR="00F3443F" w:rsidRDefault="007D74E8">
            <w:pPr>
              <w:rPr>
                <w:sz w:val="22"/>
                <w:szCs w:val="22"/>
              </w:rPr>
            </w:pPr>
            <w:r>
              <w:rPr>
                <w:sz w:val="22"/>
                <w:szCs w:val="22"/>
              </w:rPr>
              <w:t>Бессрочная лицензия AdVantShop.NET</w:t>
            </w:r>
          </w:p>
        </w:tc>
        <w:tc>
          <w:tcPr>
            <w:tcW w:w="3476" w:type="dxa"/>
            <w:tcBorders>
              <w:top w:val="single" w:sz="6" w:space="0" w:color="000001"/>
              <w:left w:val="single" w:sz="6" w:space="0" w:color="000001"/>
              <w:bottom w:val="single" w:sz="6" w:space="0" w:color="000001"/>
              <w:right w:val="single" w:sz="6" w:space="0" w:color="000001"/>
            </w:tcBorders>
            <w:shd w:val="clear" w:color="auto" w:fill="auto"/>
            <w:tcMar>
              <w:left w:w="41" w:type="dxa"/>
            </w:tcMar>
          </w:tcPr>
          <w:p w14:paraId="4BA705C5" w14:textId="77777777" w:rsidR="00F3443F" w:rsidRDefault="007D74E8">
            <w:pPr>
              <w:jc w:val="center"/>
              <w:rPr>
                <w:sz w:val="22"/>
                <w:szCs w:val="22"/>
              </w:rPr>
            </w:pPr>
            <w:r>
              <w:rPr>
                <w:sz w:val="22"/>
                <w:szCs w:val="22"/>
              </w:rPr>
              <w:t>25%</w:t>
            </w:r>
          </w:p>
        </w:tc>
      </w:tr>
      <w:tr w:rsidR="00F3443F" w14:paraId="3BB50FB2" w14:textId="77777777">
        <w:tc>
          <w:tcPr>
            <w:tcW w:w="4993" w:type="dxa"/>
            <w:tcBorders>
              <w:top w:val="single" w:sz="6" w:space="0" w:color="000001"/>
              <w:left w:val="single" w:sz="6" w:space="0" w:color="000001"/>
              <w:bottom w:val="single" w:sz="6" w:space="0" w:color="000001"/>
              <w:right w:val="single" w:sz="6" w:space="0" w:color="000001"/>
            </w:tcBorders>
            <w:shd w:val="clear" w:color="auto" w:fill="auto"/>
            <w:tcMar>
              <w:left w:w="41" w:type="dxa"/>
            </w:tcMar>
          </w:tcPr>
          <w:p w14:paraId="3551C1BA" w14:textId="77777777" w:rsidR="00F3443F" w:rsidRDefault="007D74E8">
            <w:pPr>
              <w:rPr>
                <w:sz w:val="22"/>
                <w:szCs w:val="22"/>
              </w:rPr>
            </w:pPr>
            <w:r>
              <w:rPr>
                <w:color w:val="000000"/>
                <w:sz w:val="22"/>
                <w:szCs w:val="22"/>
              </w:rPr>
              <w:t>Продукт «Обновление до новой версии Ad</w:t>
            </w:r>
            <w:r>
              <w:rPr>
                <w:sz w:val="22"/>
                <w:szCs w:val="22"/>
              </w:rPr>
              <w:t>V</w:t>
            </w:r>
            <w:r>
              <w:rPr>
                <w:color w:val="000000"/>
                <w:sz w:val="22"/>
                <w:szCs w:val="22"/>
              </w:rPr>
              <w:t>antShop.NET»</w:t>
            </w:r>
          </w:p>
        </w:tc>
        <w:tc>
          <w:tcPr>
            <w:tcW w:w="3476" w:type="dxa"/>
            <w:tcBorders>
              <w:top w:val="single" w:sz="6" w:space="0" w:color="000001"/>
              <w:left w:val="single" w:sz="6" w:space="0" w:color="000001"/>
              <w:bottom w:val="single" w:sz="6" w:space="0" w:color="000001"/>
              <w:right w:val="single" w:sz="6" w:space="0" w:color="000001"/>
            </w:tcBorders>
            <w:shd w:val="clear" w:color="auto" w:fill="auto"/>
            <w:tcMar>
              <w:left w:w="41" w:type="dxa"/>
            </w:tcMar>
          </w:tcPr>
          <w:p w14:paraId="1C81D42A" w14:textId="77777777" w:rsidR="00F3443F" w:rsidRDefault="007D74E8">
            <w:pPr>
              <w:jc w:val="center"/>
              <w:rPr>
                <w:sz w:val="22"/>
                <w:szCs w:val="22"/>
                <w:lang w:val="en-US"/>
              </w:rPr>
            </w:pPr>
            <w:r>
              <w:rPr>
                <w:sz w:val="22"/>
                <w:szCs w:val="22"/>
              </w:rPr>
              <w:t>25</w:t>
            </w:r>
            <w:r>
              <w:rPr>
                <w:sz w:val="22"/>
                <w:szCs w:val="22"/>
                <w:lang w:val="en-US"/>
              </w:rPr>
              <w:t>%</w:t>
            </w:r>
          </w:p>
        </w:tc>
      </w:tr>
      <w:tr w:rsidR="00F3443F" w14:paraId="365F5C5A" w14:textId="77777777">
        <w:tc>
          <w:tcPr>
            <w:tcW w:w="4993" w:type="dxa"/>
            <w:tcBorders>
              <w:top w:val="single" w:sz="6" w:space="0" w:color="000001"/>
              <w:left w:val="single" w:sz="6" w:space="0" w:color="000001"/>
              <w:bottom w:val="single" w:sz="6" w:space="0" w:color="000001"/>
              <w:right w:val="single" w:sz="6" w:space="0" w:color="000001"/>
            </w:tcBorders>
            <w:shd w:val="clear" w:color="auto" w:fill="auto"/>
            <w:tcMar>
              <w:left w:w="41" w:type="dxa"/>
            </w:tcMar>
          </w:tcPr>
          <w:p w14:paraId="2C280199" w14:textId="77777777" w:rsidR="00F3443F" w:rsidRDefault="007D74E8">
            <w:pPr>
              <w:rPr>
                <w:sz w:val="22"/>
                <w:szCs w:val="22"/>
              </w:rPr>
            </w:pPr>
            <w:r>
              <w:rPr>
                <w:sz w:val="22"/>
                <w:szCs w:val="22"/>
              </w:rPr>
              <w:t xml:space="preserve">Графические модули, разработанные </w:t>
            </w:r>
            <w:r>
              <w:rPr>
                <w:color w:val="000000"/>
                <w:sz w:val="22"/>
                <w:szCs w:val="22"/>
              </w:rPr>
              <w:t>Ad</w:t>
            </w:r>
            <w:r>
              <w:rPr>
                <w:sz w:val="22"/>
                <w:szCs w:val="22"/>
              </w:rPr>
              <w:t>V</w:t>
            </w:r>
            <w:r>
              <w:rPr>
                <w:color w:val="000000"/>
                <w:sz w:val="22"/>
                <w:szCs w:val="22"/>
              </w:rPr>
              <w:t>antShop.NET</w:t>
            </w:r>
          </w:p>
        </w:tc>
        <w:tc>
          <w:tcPr>
            <w:tcW w:w="3476" w:type="dxa"/>
            <w:tcBorders>
              <w:top w:val="single" w:sz="6" w:space="0" w:color="000001"/>
              <w:left w:val="single" w:sz="6" w:space="0" w:color="000001"/>
              <w:bottom w:val="single" w:sz="6" w:space="0" w:color="000001"/>
              <w:right w:val="single" w:sz="6" w:space="0" w:color="000001"/>
            </w:tcBorders>
            <w:shd w:val="clear" w:color="auto" w:fill="auto"/>
            <w:tcMar>
              <w:left w:w="41" w:type="dxa"/>
            </w:tcMar>
          </w:tcPr>
          <w:p w14:paraId="15D20D92" w14:textId="77777777" w:rsidR="00F3443F" w:rsidRDefault="007D74E8">
            <w:pPr>
              <w:jc w:val="center"/>
              <w:rPr>
                <w:sz w:val="22"/>
                <w:szCs w:val="22"/>
              </w:rPr>
            </w:pPr>
            <w:r>
              <w:rPr>
                <w:sz w:val="22"/>
                <w:szCs w:val="22"/>
              </w:rPr>
              <w:t>25%</w:t>
            </w:r>
          </w:p>
        </w:tc>
      </w:tr>
      <w:tr w:rsidR="00F3443F" w14:paraId="7B6AE753" w14:textId="77777777">
        <w:tc>
          <w:tcPr>
            <w:tcW w:w="4993" w:type="dxa"/>
            <w:tcBorders>
              <w:top w:val="single" w:sz="6" w:space="0" w:color="000001"/>
              <w:left w:val="single" w:sz="6" w:space="0" w:color="000001"/>
              <w:bottom w:val="single" w:sz="6" w:space="0" w:color="000001"/>
              <w:right w:val="single" w:sz="6" w:space="0" w:color="000001"/>
            </w:tcBorders>
            <w:shd w:val="clear" w:color="auto" w:fill="auto"/>
            <w:tcMar>
              <w:left w:w="41" w:type="dxa"/>
            </w:tcMar>
          </w:tcPr>
          <w:p w14:paraId="0366B906" w14:textId="77777777" w:rsidR="00F3443F" w:rsidRDefault="007D74E8">
            <w:pPr>
              <w:rPr>
                <w:sz w:val="22"/>
                <w:szCs w:val="22"/>
              </w:rPr>
            </w:pPr>
            <w:r>
              <w:rPr>
                <w:sz w:val="22"/>
                <w:szCs w:val="22"/>
              </w:rPr>
              <w:t xml:space="preserve">Программные модули, разработанные </w:t>
            </w:r>
            <w:r>
              <w:rPr>
                <w:color w:val="000000"/>
                <w:sz w:val="22"/>
                <w:szCs w:val="22"/>
              </w:rPr>
              <w:t>Ad</w:t>
            </w:r>
            <w:r>
              <w:rPr>
                <w:sz w:val="22"/>
                <w:szCs w:val="22"/>
              </w:rPr>
              <w:t>V</w:t>
            </w:r>
            <w:r>
              <w:rPr>
                <w:color w:val="000000"/>
                <w:sz w:val="22"/>
                <w:szCs w:val="22"/>
              </w:rPr>
              <w:t>antShop.NET</w:t>
            </w:r>
          </w:p>
        </w:tc>
        <w:tc>
          <w:tcPr>
            <w:tcW w:w="3476" w:type="dxa"/>
            <w:tcBorders>
              <w:top w:val="single" w:sz="6" w:space="0" w:color="000001"/>
              <w:left w:val="single" w:sz="6" w:space="0" w:color="000001"/>
              <w:bottom w:val="single" w:sz="6" w:space="0" w:color="000001"/>
              <w:right w:val="single" w:sz="6" w:space="0" w:color="000001"/>
            </w:tcBorders>
            <w:shd w:val="clear" w:color="auto" w:fill="auto"/>
            <w:tcMar>
              <w:left w:w="41" w:type="dxa"/>
            </w:tcMar>
          </w:tcPr>
          <w:p w14:paraId="16D4C3DE" w14:textId="77777777" w:rsidR="00F3443F" w:rsidRDefault="007D74E8">
            <w:pPr>
              <w:jc w:val="center"/>
              <w:rPr>
                <w:sz w:val="22"/>
                <w:szCs w:val="22"/>
              </w:rPr>
            </w:pPr>
            <w:r>
              <w:rPr>
                <w:sz w:val="22"/>
                <w:szCs w:val="22"/>
              </w:rPr>
              <w:t>25%</w:t>
            </w:r>
          </w:p>
        </w:tc>
      </w:tr>
      <w:tr w:rsidR="00F3443F" w14:paraId="11C05898" w14:textId="77777777">
        <w:trPr>
          <w:trHeight w:val="487"/>
        </w:trPr>
        <w:tc>
          <w:tcPr>
            <w:tcW w:w="4993" w:type="dxa"/>
            <w:tcBorders>
              <w:top w:val="single" w:sz="6" w:space="0" w:color="000001"/>
              <w:left w:val="single" w:sz="6" w:space="0" w:color="000001"/>
              <w:bottom w:val="single" w:sz="6" w:space="0" w:color="000001"/>
              <w:right w:val="single" w:sz="6" w:space="0" w:color="000001"/>
            </w:tcBorders>
            <w:shd w:val="clear" w:color="auto" w:fill="auto"/>
            <w:tcMar>
              <w:left w:w="41" w:type="dxa"/>
            </w:tcMar>
          </w:tcPr>
          <w:p w14:paraId="4F394686" w14:textId="77777777" w:rsidR="00F3443F" w:rsidRDefault="007D74E8">
            <w:pPr>
              <w:rPr>
                <w:sz w:val="22"/>
                <w:szCs w:val="22"/>
              </w:rPr>
            </w:pPr>
            <w:r>
              <w:rPr>
                <w:sz w:val="22"/>
                <w:szCs w:val="22"/>
              </w:rPr>
              <w:t>Срочная лицензия на программный продукт AdVantShop.NET (исключая Отраслевое решение)</w:t>
            </w:r>
          </w:p>
        </w:tc>
        <w:tc>
          <w:tcPr>
            <w:tcW w:w="3476" w:type="dxa"/>
            <w:tcBorders>
              <w:top w:val="single" w:sz="6" w:space="0" w:color="000001"/>
              <w:left w:val="single" w:sz="6" w:space="0" w:color="000001"/>
              <w:bottom w:val="single" w:sz="6" w:space="0" w:color="000001"/>
              <w:right w:val="single" w:sz="6" w:space="0" w:color="000001"/>
            </w:tcBorders>
            <w:shd w:val="clear" w:color="auto" w:fill="auto"/>
            <w:tcMar>
              <w:left w:w="41" w:type="dxa"/>
            </w:tcMar>
          </w:tcPr>
          <w:p w14:paraId="635367C2" w14:textId="77777777" w:rsidR="00F3443F" w:rsidRDefault="007D74E8">
            <w:pPr>
              <w:jc w:val="center"/>
              <w:rPr>
                <w:sz w:val="22"/>
                <w:szCs w:val="22"/>
              </w:rPr>
            </w:pPr>
            <w:r>
              <w:rPr>
                <w:sz w:val="22"/>
                <w:szCs w:val="22"/>
              </w:rPr>
              <w:t>25%</w:t>
            </w:r>
          </w:p>
        </w:tc>
      </w:tr>
      <w:tr w:rsidR="00F3443F" w14:paraId="6EFA8BA0" w14:textId="77777777">
        <w:trPr>
          <w:trHeight w:val="487"/>
        </w:trPr>
        <w:tc>
          <w:tcPr>
            <w:tcW w:w="4993" w:type="dxa"/>
            <w:tcBorders>
              <w:top w:val="single" w:sz="6" w:space="0" w:color="000001"/>
              <w:left w:val="single" w:sz="6" w:space="0" w:color="000001"/>
              <w:bottom w:val="single" w:sz="6" w:space="0" w:color="000001"/>
              <w:right w:val="single" w:sz="6" w:space="0" w:color="000001"/>
            </w:tcBorders>
            <w:shd w:val="clear" w:color="auto" w:fill="auto"/>
            <w:tcMar>
              <w:left w:w="41" w:type="dxa"/>
            </w:tcMar>
          </w:tcPr>
          <w:p w14:paraId="1B136DE7" w14:textId="77777777" w:rsidR="00F3443F" w:rsidRDefault="007D74E8">
            <w:pPr>
              <w:rPr>
                <w:sz w:val="22"/>
                <w:szCs w:val="22"/>
              </w:rPr>
            </w:pPr>
            <w:r>
              <w:rPr>
                <w:sz w:val="22"/>
                <w:szCs w:val="22"/>
              </w:rPr>
              <w:t>Срочная лицензия на Программный продукт Advantshop Mobile APP</w:t>
            </w:r>
          </w:p>
        </w:tc>
        <w:tc>
          <w:tcPr>
            <w:tcW w:w="3476" w:type="dxa"/>
            <w:tcBorders>
              <w:top w:val="single" w:sz="6" w:space="0" w:color="000001"/>
              <w:left w:val="single" w:sz="6" w:space="0" w:color="000001"/>
              <w:bottom w:val="single" w:sz="6" w:space="0" w:color="000001"/>
              <w:right w:val="single" w:sz="6" w:space="0" w:color="000001"/>
            </w:tcBorders>
            <w:shd w:val="clear" w:color="auto" w:fill="auto"/>
            <w:tcMar>
              <w:left w:w="41" w:type="dxa"/>
            </w:tcMar>
          </w:tcPr>
          <w:p w14:paraId="536BF09D" w14:textId="77777777" w:rsidR="00F3443F" w:rsidRDefault="007D74E8">
            <w:pPr>
              <w:jc w:val="center"/>
              <w:rPr>
                <w:sz w:val="22"/>
                <w:szCs w:val="22"/>
                <w:lang w:val="en-US"/>
              </w:rPr>
            </w:pPr>
            <w:r>
              <w:rPr>
                <w:sz w:val="22"/>
                <w:szCs w:val="22"/>
                <w:lang w:val="en-US"/>
              </w:rPr>
              <w:t>25%</w:t>
            </w:r>
          </w:p>
        </w:tc>
      </w:tr>
    </w:tbl>
    <w:p w14:paraId="1CCB7C1A" w14:textId="77777777" w:rsidR="00F3443F" w:rsidRDefault="00F3443F">
      <w:pPr>
        <w:spacing w:after="240"/>
        <w:rPr>
          <w:sz w:val="22"/>
          <w:szCs w:val="22"/>
        </w:rPr>
      </w:pPr>
    </w:p>
    <w:p w14:paraId="4564B867" w14:textId="77777777" w:rsidR="00F3443F" w:rsidRDefault="007D74E8">
      <w:r>
        <w:rPr>
          <w:sz w:val="22"/>
          <w:szCs w:val="22"/>
        </w:rPr>
        <w:t xml:space="preserve">Агент отслеживает сумму причитающегося ему Партнерского вознаграждения по адресу: </w:t>
      </w:r>
      <w:hyperlink r:id="rId14">
        <w:r>
          <w:rPr>
            <w:rStyle w:val="-"/>
            <w:sz w:val="22"/>
            <w:szCs w:val="22"/>
          </w:rPr>
          <w:t>http://partner.advantshop.net/Referral/Payments</w:t>
        </w:r>
      </w:hyperlink>
      <w:r>
        <w:rPr>
          <w:sz w:val="22"/>
          <w:szCs w:val="22"/>
        </w:rPr>
        <w:t xml:space="preserve"> </w:t>
      </w:r>
      <w:r>
        <w:rPr>
          <w:sz w:val="22"/>
          <w:szCs w:val="22"/>
        </w:rPr>
        <w:br/>
      </w:r>
      <w:r>
        <w:rPr>
          <w:sz w:val="22"/>
          <w:szCs w:val="22"/>
        </w:rPr>
        <w:br/>
      </w:r>
      <w:r>
        <w:rPr>
          <w:color w:val="000000"/>
          <w:sz w:val="22"/>
          <w:szCs w:val="22"/>
        </w:rPr>
        <w:t xml:space="preserve">Повышенная партнерская ставка (%) за объем продаж Продуктов </w:t>
      </w:r>
      <w:r>
        <w:rPr>
          <w:sz w:val="22"/>
          <w:szCs w:val="22"/>
        </w:rPr>
        <w:t>AdVantShop.NET</w:t>
      </w:r>
      <w:r>
        <w:rPr>
          <w:color w:val="000000"/>
          <w:sz w:val="22"/>
          <w:szCs w:val="22"/>
        </w:rPr>
        <w:t xml:space="preserve"> утверждается в дополнительном соглашении к Партнерскому договору.</w:t>
      </w:r>
    </w:p>
    <w:p w14:paraId="440321C8" w14:textId="77777777" w:rsidR="00F3443F" w:rsidRDefault="00F3443F">
      <w:pPr>
        <w:rPr>
          <w:color w:val="000000"/>
          <w:sz w:val="22"/>
          <w:szCs w:val="22"/>
        </w:rPr>
      </w:pPr>
    </w:p>
    <w:p w14:paraId="4733D1BE" w14:textId="77777777" w:rsidR="00F3443F" w:rsidRDefault="00F3443F">
      <w:pPr>
        <w:rPr>
          <w:color w:val="000000"/>
          <w:sz w:val="22"/>
          <w:szCs w:val="22"/>
        </w:rPr>
      </w:pPr>
    </w:p>
    <w:p w14:paraId="2A0248EE" w14:textId="77777777" w:rsidR="00F3443F" w:rsidRDefault="00F3443F">
      <w:pPr>
        <w:rPr>
          <w:color w:val="000000"/>
          <w:sz w:val="22"/>
          <w:szCs w:val="22"/>
        </w:rPr>
      </w:pPr>
    </w:p>
    <w:p w14:paraId="34B4A34F" w14:textId="77777777" w:rsidR="00F3443F" w:rsidRDefault="00F3443F"/>
    <w:p w14:paraId="10E9E72B" w14:textId="77777777" w:rsidR="00F3443F" w:rsidRDefault="00F3443F">
      <w:pPr>
        <w:rPr>
          <w:sz w:val="22"/>
          <w:szCs w:val="22"/>
        </w:rPr>
      </w:pPr>
    </w:p>
    <w:tbl>
      <w:tblPr>
        <w:tblW w:w="9605" w:type="dxa"/>
        <w:tblLook w:val="04A0" w:firstRow="1" w:lastRow="0" w:firstColumn="1" w:lastColumn="0" w:noHBand="0" w:noVBand="1"/>
      </w:tblPr>
      <w:tblGrid>
        <w:gridCol w:w="4800"/>
        <w:gridCol w:w="4805"/>
      </w:tblGrid>
      <w:tr w:rsidR="00F3443F" w14:paraId="25E30049" w14:textId="77777777">
        <w:tc>
          <w:tcPr>
            <w:tcW w:w="4800" w:type="dxa"/>
            <w:shd w:val="clear" w:color="auto" w:fill="auto"/>
          </w:tcPr>
          <w:p w14:paraId="78560B73" w14:textId="77777777" w:rsidR="00F3443F" w:rsidRDefault="007D74E8">
            <w:pPr>
              <w:rPr>
                <w:b/>
                <w:sz w:val="22"/>
                <w:szCs w:val="22"/>
              </w:rPr>
            </w:pPr>
            <w:r>
              <w:rPr>
                <w:b/>
                <w:sz w:val="22"/>
                <w:szCs w:val="22"/>
              </w:rPr>
              <w:t>Принципал</w:t>
            </w:r>
          </w:p>
        </w:tc>
        <w:tc>
          <w:tcPr>
            <w:tcW w:w="4804" w:type="dxa"/>
            <w:shd w:val="clear" w:color="auto" w:fill="auto"/>
          </w:tcPr>
          <w:p w14:paraId="180228C6" w14:textId="77777777" w:rsidR="00F3443F" w:rsidRDefault="007D74E8">
            <w:pPr>
              <w:rPr>
                <w:b/>
                <w:sz w:val="22"/>
                <w:szCs w:val="22"/>
              </w:rPr>
            </w:pPr>
            <w:r>
              <w:rPr>
                <w:b/>
                <w:sz w:val="22"/>
                <w:szCs w:val="22"/>
              </w:rPr>
              <w:t>Агент</w:t>
            </w:r>
          </w:p>
        </w:tc>
      </w:tr>
      <w:tr w:rsidR="00F3443F" w14:paraId="67A4F2B7" w14:textId="77777777">
        <w:tc>
          <w:tcPr>
            <w:tcW w:w="4800" w:type="dxa"/>
            <w:shd w:val="clear" w:color="auto" w:fill="auto"/>
          </w:tcPr>
          <w:p w14:paraId="108EA785" w14:textId="77777777" w:rsidR="00F3443F" w:rsidRDefault="007D74E8">
            <w:pPr>
              <w:rPr>
                <w:sz w:val="22"/>
                <w:szCs w:val="22"/>
              </w:rPr>
            </w:pPr>
            <w:r>
              <w:rPr>
                <w:sz w:val="22"/>
                <w:szCs w:val="22"/>
              </w:rPr>
              <w:t>Генеральный директор ООО “ГК ИТМ”</w:t>
            </w:r>
          </w:p>
          <w:p w14:paraId="4BBD593B" w14:textId="77777777" w:rsidR="00F3443F" w:rsidRDefault="00F3443F">
            <w:pPr>
              <w:rPr>
                <w:sz w:val="22"/>
                <w:szCs w:val="22"/>
              </w:rPr>
            </w:pPr>
          </w:p>
          <w:p w14:paraId="3A1503F3" w14:textId="77777777" w:rsidR="00F3443F" w:rsidRDefault="00F3443F">
            <w:pPr>
              <w:rPr>
                <w:sz w:val="22"/>
                <w:szCs w:val="22"/>
              </w:rPr>
            </w:pPr>
          </w:p>
          <w:p w14:paraId="5345611C" w14:textId="77777777" w:rsidR="00F3443F" w:rsidRDefault="007D74E8">
            <w:pPr>
              <w:rPr>
                <w:sz w:val="22"/>
                <w:szCs w:val="22"/>
              </w:rPr>
            </w:pPr>
            <w:r>
              <w:rPr>
                <w:sz w:val="22"/>
                <w:szCs w:val="22"/>
              </w:rPr>
              <w:t>_____________________/К.Г.Калимуллин/</w:t>
            </w:r>
          </w:p>
          <w:p w14:paraId="27AB553A" w14:textId="77777777" w:rsidR="00F3443F" w:rsidRDefault="007D74E8">
            <w:pPr>
              <w:rPr>
                <w:sz w:val="22"/>
                <w:szCs w:val="22"/>
              </w:rPr>
            </w:pPr>
            <w:r>
              <w:rPr>
                <w:sz w:val="22"/>
                <w:szCs w:val="22"/>
              </w:rPr>
              <w:t>М.П.</w:t>
            </w:r>
          </w:p>
        </w:tc>
        <w:tc>
          <w:tcPr>
            <w:tcW w:w="4804" w:type="dxa"/>
            <w:shd w:val="clear" w:color="auto" w:fill="auto"/>
          </w:tcPr>
          <w:p w14:paraId="72F154AE" w14:textId="77777777" w:rsidR="00F3443F" w:rsidRDefault="00F3443F">
            <w:pPr>
              <w:rPr>
                <w:color w:val="00796B"/>
                <w:sz w:val="22"/>
                <w:szCs w:val="22"/>
              </w:rPr>
            </w:pPr>
          </w:p>
          <w:p w14:paraId="2F4A8369" w14:textId="77777777" w:rsidR="00F3443F" w:rsidRDefault="00F3443F">
            <w:pPr>
              <w:rPr>
                <w:sz w:val="22"/>
                <w:szCs w:val="22"/>
              </w:rPr>
            </w:pPr>
          </w:p>
          <w:p w14:paraId="58A011B5" w14:textId="77777777" w:rsidR="00F3443F" w:rsidRDefault="00F3443F">
            <w:pPr>
              <w:rPr>
                <w:sz w:val="22"/>
                <w:szCs w:val="22"/>
              </w:rPr>
            </w:pPr>
          </w:p>
          <w:p w14:paraId="0FD4404C" w14:textId="77777777" w:rsidR="00F3443F" w:rsidRDefault="007D74E8">
            <w:pPr>
              <w:rPr>
                <w:sz w:val="22"/>
                <w:szCs w:val="22"/>
              </w:rPr>
            </w:pPr>
            <w:r>
              <w:rPr>
                <w:sz w:val="22"/>
                <w:szCs w:val="22"/>
              </w:rPr>
              <w:t>_____________________/                             /</w:t>
            </w:r>
          </w:p>
          <w:p w14:paraId="5CB35A88" w14:textId="77777777" w:rsidR="00F3443F" w:rsidRDefault="007D74E8">
            <w:pPr>
              <w:rPr>
                <w:sz w:val="22"/>
                <w:szCs w:val="22"/>
              </w:rPr>
            </w:pPr>
            <w:r>
              <w:rPr>
                <w:sz w:val="22"/>
                <w:szCs w:val="22"/>
              </w:rPr>
              <w:t>М.П.</w:t>
            </w:r>
          </w:p>
        </w:tc>
      </w:tr>
    </w:tbl>
    <w:p w14:paraId="3E00321E" w14:textId="77777777" w:rsidR="00F3443F" w:rsidRDefault="00F3443F">
      <w:pPr>
        <w:rPr>
          <w:b/>
          <w:sz w:val="22"/>
          <w:szCs w:val="22"/>
        </w:rPr>
      </w:pPr>
    </w:p>
    <w:p w14:paraId="288F885C" w14:textId="77777777" w:rsidR="00F3443F" w:rsidRDefault="00F3443F">
      <w:pPr>
        <w:jc w:val="center"/>
      </w:pPr>
    </w:p>
    <w:sectPr w:rsidR="00F3443F">
      <w:footerReference w:type="default" r:id="rId15"/>
      <w:pgSz w:w="11906" w:h="16838"/>
      <w:pgMar w:top="708" w:right="850" w:bottom="777" w:left="850" w:header="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9F23C" w14:textId="77777777" w:rsidR="00301C3C" w:rsidRDefault="00301C3C">
      <w:r>
        <w:separator/>
      </w:r>
    </w:p>
  </w:endnote>
  <w:endnote w:type="continuationSeparator" w:id="0">
    <w:p w14:paraId="550B1368" w14:textId="77777777" w:rsidR="00301C3C" w:rsidRDefault="0030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OpenSymbol">
    <w:altName w:val="Segoe Print"/>
    <w:charset w:val="CC"/>
    <w:family w:val="roman"/>
    <w:pitch w:val="default"/>
  </w:font>
  <w:font w:name="Liberation Sans">
    <w:altName w:val="Arial"/>
    <w:charset w:val="CC"/>
    <w:family w:val="roman"/>
    <w:pitch w:val="default"/>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8E00" w14:textId="77777777" w:rsidR="00F3443F" w:rsidRDefault="007D74E8">
    <w:pPr>
      <w:tabs>
        <w:tab w:val="center" w:pos="4677"/>
        <w:tab w:val="right" w:pos="9355"/>
      </w:tabs>
      <w:rPr>
        <w:color w:val="000000"/>
        <w:sz w:val="20"/>
        <w:szCs w:val="20"/>
      </w:rPr>
    </w:pPr>
    <w:r>
      <w:rPr>
        <w:color w:val="000000"/>
        <w:sz w:val="20"/>
        <w:szCs w:val="20"/>
      </w:rPr>
      <w:t xml:space="preserve"> </w:t>
    </w:r>
  </w:p>
  <w:p w14:paraId="30987B61" w14:textId="77777777" w:rsidR="00F3443F" w:rsidRDefault="00F3443F">
    <w:pP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E031" w14:textId="77777777" w:rsidR="00301C3C" w:rsidRDefault="00301C3C">
      <w:r>
        <w:separator/>
      </w:r>
    </w:p>
  </w:footnote>
  <w:footnote w:type="continuationSeparator" w:id="0">
    <w:p w14:paraId="191454A3" w14:textId="77777777" w:rsidR="00301C3C" w:rsidRDefault="00301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3F"/>
    <w:rsid w:val="00301C3C"/>
    <w:rsid w:val="007D74E8"/>
    <w:rsid w:val="00A70A61"/>
    <w:rsid w:val="00D639F3"/>
    <w:rsid w:val="00F3443F"/>
    <w:rsid w:val="18F86492"/>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0494"/>
  <w15:docId w15:val="{F1C5F3B2-E1CB-4AFF-86E7-DE8DF0E7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color w:val="00000A"/>
      <w:sz w:val="24"/>
      <w:szCs w:val="24"/>
      <w:lang w:eastAsia="ar-SA"/>
    </w:rPr>
  </w:style>
  <w:style w:type="paragraph" w:styleId="1">
    <w:name w:val="heading 1"/>
    <w:basedOn w:val="a"/>
    <w:next w:val="a"/>
    <w:link w:val="10"/>
    <w:uiPriority w:val="9"/>
    <w:qFormat/>
    <w:pPr>
      <w:suppressAutoHyphens w:val="0"/>
      <w:spacing w:beforeAutospacing="1" w:afterAutospacing="1"/>
      <w:outlineLvl w:val="0"/>
    </w:pPr>
    <w:rPr>
      <w:b/>
      <w:bCs/>
      <w:kern w:val="2"/>
      <w:sz w:val="48"/>
      <w:szCs w:val="48"/>
      <w:lang w:eastAsia="ru-RU"/>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Strong"/>
    <w:basedOn w:val="a0"/>
    <w:uiPriority w:val="22"/>
    <w:qFormat/>
    <w:rPr>
      <w:b/>
      <w:bCs/>
    </w:rPr>
  </w:style>
  <w:style w:type="paragraph" w:styleId="a5">
    <w:name w:val="caption"/>
    <w:basedOn w:val="a"/>
    <w:next w:val="a"/>
    <w:qFormat/>
    <w:pPr>
      <w:suppressLineNumbers/>
      <w:spacing w:before="120" w:after="120"/>
    </w:pPr>
    <w:rPr>
      <w:rFonts w:cs="Lucida Sans"/>
      <w:i/>
      <w:iCs/>
    </w:rPr>
  </w:style>
  <w:style w:type="paragraph" w:styleId="a6">
    <w:name w:val="header"/>
    <w:basedOn w:val="a"/>
    <w:uiPriority w:val="99"/>
    <w:unhideWhenUsed/>
    <w:pPr>
      <w:tabs>
        <w:tab w:val="center" w:pos="4677"/>
        <w:tab w:val="right" w:pos="9355"/>
      </w:tabs>
    </w:pPr>
  </w:style>
  <w:style w:type="paragraph" w:styleId="a7">
    <w:name w:val="Body Text"/>
    <w:basedOn w:val="a"/>
    <w:pPr>
      <w:spacing w:after="140" w:line="288" w:lineRule="auto"/>
    </w:pPr>
  </w:style>
  <w:style w:type="paragraph" w:styleId="a8">
    <w:name w:val="index heading"/>
    <w:basedOn w:val="a"/>
    <w:next w:val="11"/>
    <w:qFormat/>
    <w:pPr>
      <w:suppressLineNumbers/>
    </w:pPr>
    <w:rPr>
      <w:rFonts w:cs="Lucida Sans"/>
    </w:rPr>
  </w:style>
  <w:style w:type="paragraph" w:styleId="11">
    <w:name w:val="index 1"/>
    <w:basedOn w:val="a"/>
    <w:next w:val="a"/>
    <w:uiPriority w:val="99"/>
    <w:semiHidden/>
    <w:unhideWhenUsed/>
  </w:style>
  <w:style w:type="paragraph" w:styleId="a9">
    <w:name w:val="Title"/>
    <w:basedOn w:val="a"/>
    <w:qFormat/>
    <w:pPr>
      <w:keepNext/>
      <w:keepLines/>
      <w:spacing w:before="480" w:after="120"/>
    </w:pPr>
    <w:rPr>
      <w:b/>
      <w:sz w:val="72"/>
      <w:szCs w:val="72"/>
    </w:rPr>
  </w:style>
  <w:style w:type="paragraph" w:styleId="aa">
    <w:name w:val="footer"/>
    <w:basedOn w:val="a"/>
    <w:uiPriority w:val="99"/>
    <w:unhideWhenUsed/>
    <w:pPr>
      <w:tabs>
        <w:tab w:val="center" w:pos="4677"/>
        <w:tab w:val="right" w:pos="9355"/>
      </w:tabs>
    </w:pPr>
  </w:style>
  <w:style w:type="paragraph" w:styleId="ab">
    <w:name w:val="List"/>
    <w:basedOn w:val="a7"/>
    <w:rPr>
      <w:rFonts w:cs="Lucida Sans"/>
    </w:rPr>
  </w:style>
  <w:style w:type="paragraph" w:styleId="ac">
    <w:name w:val="Normal (Web)"/>
    <w:basedOn w:val="a"/>
    <w:uiPriority w:val="99"/>
    <w:semiHidden/>
    <w:unhideWhenUsed/>
    <w:qFormat/>
    <w:pPr>
      <w:suppressAutoHyphens w:val="0"/>
      <w:spacing w:beforeAutospacing="1" w:afterAutospacing="1"/>
    </w:pPr>
    <w:rPr>
      <w:lang w:eastAsia="ru-RU"/>
    </w:rPr>
  </w:style>
  <w:style w:type="paragraph" w:styleId="20">
    <w:name w:val="Body Text Indent 2"/>
    <w:basedOn w:val="a"/>
    <w:qFormat/>
    <w:pPr>
      <w:suppressAutoHyphens w:val="0"/>
      <w:ind w:left="645"/>
      <w:jc w:val="both"/>
    </w:pPr>
    <w:rPr>
      <w:sz w:val="18"/>
      <w:szCs w:val="18"/>
      <w:lang w:eastAsia="ru-RU"/>
    </w:rPr>
  </w:style>
  <w:style w:type="paragraph" w:styleId="ad">
    <w:name w:val="Subtitle"/>
    <w:basedOn w:val="a"/>
    <w:qFormat/>
    <w:pPr>
      <w:keepNext/>
      <w:keepLines/>
      <w:spacing w:before="360" w:after="80"/>
    </w:pPr>
    <w:rPr>
      <w:rFonts w:ascii="Georgia" w:eastAsia="Georgia" w:hAnsi="Georgia" w:cs="Georgia"/>
      <w:i/>
      <w:color w:val="666666"/>
      <w:sz w:val="48"/>
      <w:szCs w:val="48"/>
    </w:rPr>
  </w:style>
  <w:style w:type="table" w:styleId="ae">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
    <w:name w:val="Интернет-ссылка"/>
    <w:basedOn w:val="a0"/>
    <w:uiPriority w:val="99"/>
    <w:unhideWhenUsed/>
    <w:rPr>
      <w:color w:val="0000FF"/>
      <w:u w:val="single"/>
    </w:rPr>
  </w:style>
  <w:style w:type="character" w:customStyle="1" w:styleId="21">
    <w:name w:val="Основной текст с отступом 2 Знак"/>
    <w:basedOn w:val="a0"/>
    <w:qFormat/>
    <w:rPr>
      <w:rFonts w:ascii="Times New Roman" w:eastAsia="Times New Roman" w:hAnsi="Times New Roman" w:cs="Times New Roman"/>
      <w:sz w:val="18"/>
      <w:szCs w:val="18"/>
      <w:lang w:eastAsia="ru-RU"/>
    </w:rPr>
  </w:style>
  <w:style w:type="character" w:customStyle="1" w:styleId="af">
    <w:name w:val="Нижний колонтитул Знак"/>
    <w:basedOn w:val="a0"/>
    <w:uiPriority w:val="99"/>
    <w:qFormat/>
    <w:rPr>
      <w:rFonts w:ascii="Times New Roman" w:eastAsia="Times New Roman" w:hAnsi="Times New Roman" w:cs="Times New Roman"/>
      <w:sz w:val="24"/>
      <w:szCs w:val="24"/>
      <w:lang w:eastAsia="ar-SA"/>
    </w:rPr>
  </w:style>
  <w:style w:type="character" w:customStyle="1" w:styleId="af0">
    <w:name w:val="Верхний колонтитул Знак"/>
    <w:basedOn w:val="a0"/>
    <w:uiPriority w:val="99"/>
    <w:qFormat/>
    <w:rPr>
      <w:rFonts w:ascii="Times New Roman" w:eastAsia="Times New Roman" w:hAnsi="Times New Roman" w:cs="Times New Roman"/>
      <w:sz w:val="24"/>
      <w:szCs w:val="24"/>
      <w:lang w:eastAsia="ar-SA"/>
    </w:rPr>
  </w:style>
  <w:style w:type="character" w:customStyle="1" w:styleId="apple-converted-space">
    <w:name w:val="apple-converted-space"/>
    <w:basedOn w:val="a0"/>
    <w:qFormat/>
  </w:style>
  <w:style w:type="character" w:customStyle="1" w:styleId="10">
    <w:name w:val="Заголовок 1 Знак"/>
    <w:basedOn w:val="a0"/>
    <w:link w:val="1"/>
    <w:uiPriority w:val="9"/>
    <w:qFormat/>
    <w:rPr>
      <w:rFonts w:ascii="Times New Roman" w:eastAsia="Times New Roman" w:hAnsi="Times New Roman" w:cs="Times New Roman"/>
      <w:b/>
      <w:bCs/>
      <w:kern w:val="2"/>
      <w:sz w:val="48"/>
      <w:szCs w:val="48"/>
      <w:lang w:eastAsia="ru-RU"/>
    </w:rPr>
  </w:style>
  <w:style w:type="character" w:customStyle="1" w:styleId="af1">
    <w:name w:val="Маркеры списка"/>
    <w:qFormat/>
    <w:rPr>
      <w:rFonts w:ascii="OpenSymbol" w:eastAsia="OpenSymbol" w:hAnsi="OpenSymbol" w:cs="OpenSymbol"/>
    </w:rPr>
  </w:style>
  <w:style w:type="paragraph" w:customStyle="1" w:styleId="12">
    <w:name w:val="Заголовок1"/>
    <w:basedOn w:val="a"/>
    <w:next w:val="a7"/>
    <w:qFormat/>
    <w:pPr>
      <w:keepNext/>
      <w:spacing w:before="240" w:after="120"/>
    </w:pPr>
    <w:rPr>
      <w:rFonts w:ascii="Liberation Sans" w:eastAsia="Microsoft YaHei" w:hAnsi="Liberation Sans" w:cs="Lucida Sans"/>
      <w:sz w:val="28"/>
      <w:szCs w:val="28"/>
    </w:rPr>
  </w:style>
  <w:style w:type="paragraph" w:customStyle="1" w:styleId="13">
    <w:name w:val="Указатель1"/>
    <w:basedOn w:val="a"/>
    <w:qFormat/>
    <w:pPr>
      <w:suppressLineNumbers/>
    </w:pPr>
    <w:rPr>
      <w:rFonts w:cs="Lucida Sans"/>
    </w:rPr>
  </w:style>
  <w:style w:type="paragraph" w:customStyle="1" w:styleId="14">
    <w:name w:val="Текст1"/>
    <w:basedOn w:val="a"/>
    <w:qFormat/>
    <w:rPr>
      <w:rFonts w:ascii="Courier New" w:hAnsi="Courier New" w:cs="Courier New"/>
      <w:sz w:val="20"/>
      <w:szCs w:val="20"/>
    </w:rPr>
  </w:style>
  <w:style w:type="paragraph" w:customStyle="1" w:styleId="af2">
    <w:name w:val="Содержимое таблицы"/>
    <w:basedOn w:val="a"/>
    <w:qFormat/>
    <w:pPr>
      <w:suppressLineNumbers/>
    </w:pPr>
  </w:style>
  <w:style w:type="paragraph" w:styleId="af3">
    <w:name w:val="List Paragraph"/>
    <w:basedOn w:val="a"/>
    <w:uiPriority w:val="34"/>
    <w:qFormat/>
    <w:pPr>
      <w:ind w:left="720"/>
      <w:contextualSpacing/>
    </w:pPr>
  </w:style>
  <w:style w:type="paragraph" w:styleId="af4">
    <w:name w:val="No Spacing"/>
    <w:uiPriority w:val="1"/>
    <w:qFormat/>
    <w:pPr>
      <w:suppressAutoHyphens/>
    </w:pPr>
    <w:rPr>
      <w:color w:val="00000A"/>
      <w:sz w:val="24"/>
      <w:szCs w:val="24"/>
      <w:lang w:eastAsia="ar-SA"/>
    </w:rPr>
  </w:style>
  <w:style w:type="paragraph" w:customStyle="1" w:styleId="af5">
    <w:name w:val="Содержимое врезки"/>
    <w:basedOn w:val="a"/>
    <w:qFormat/>
  </w:style>
  <w:style w:type="paragraph" w:customStyle="1" w:styleId="af6">
    <w:name w:val="Заголовок таблицы"/>
    <w:basedOn w:val="af2"/>
    <w:qFormat/>
  </w:style>
  <w:style w:type="table" w:customStyle="1" w:styleId="NormalTable0">
    <w:name w:val="Normal Table0"/>
    <w:tblPr>
      <w:tblCellMar>
        <w:top w:w="0" w:type="dxa"/>
        <w:left w:w="0" w:type="dxa"/>
        <w:bottom w:w="0" w:type="dxa"/>
        <w:right w:w="0" w:type="dxa"/>
      </w:tblCellMar>
    </w:tbl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upport@advantshop.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vantshop.net/referal-progra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dvantshop.net/saas" TargetMode="External"/><Relationship Id="rId4" Type="http://schemas.openxmlformats.org/officeDocument/2006/relationships/styles" Target="styles.xml"/><Relationship Id="rId9" Type="http://schemas.openxmlformats.org/officeDocument/2006/relationships/hyperlink" Target="http://www.advantshop.net/" TargetMode="External"/><Relationship Id="rId14" Type="http://schemas.openxmlformats.org/officeDocument/2006/relationships/hyperlink" Target="http://partner.advantshop.net/Referral/Pay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roundtripDataSignature="AMtx7mjxQ0OP0HIbX2XKh4VLb0FLpTpVHw==">AMUW2mWcIJ2VP2SNNdQOOmILMhyluDHnCaF1hbCNCOY/YCyXfe1YWn9iwJJiJ2QPxw7EB3R8JKYSGLet4NbXaJr1SejvM2ImBI9thVobtbmhazFHOPQskbVeJB1L5swcnH8Z1F2oz/nN</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Pages>
  <Words>3236</Words>
  <Characters>18450</Characters>
  <DocSecurity>0</DocSecurity>
  <Lines>153</Lines>
  <Paragraphs>43</Paragraphs>
  <ScaleCrop>false</ScaleCrop>
  <Company/>
  <LinksUpToDate>false</LinksUpToDate>
  <CharactersWithSpaces>21643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2019-01-14T09:14:00Z</dcterms:created>
  <dcterms:modified xsi:type="dcterms:W3CDTF">2023-09-19T11:16:00Z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1049-11.2.0.11537</vt:lpwstr>
  </property>
  <property fmtid="{D5CDD505-2E9C-101B-9397-08002B2CF9AE}" pid="9" name="ICV">
    <vt:lpwstr>683303B0DA234247B6DB948D29561152</vt:lpwstr>
  </property>
</Properties>
</file>